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87D0" w14:textId="77777777" w:rsidR="00354AEC" w:rsidRPr="00354AEC" w:rsidRDefault="00354AEC" w:rsidP="00354AEC">
      <w:pPr>
        <w:jc w:val="right"/>
        <w:rPr>
          <w:bCs/>
        </w:rPr>
      </w:pPr>
      <w:r w:rsidRPr="00354AEC">
        <w:rPr>
          <w:bCs/>
        </w:rPr>
        <w:t>Приложение 1</w:t>
      </w:r>
    </w:p>
    <w:p w14:paraId="4F683843" w14:textId="77777777" w:rsidR="00354AEC" w:rsidRPr="00354AEC" w:rsidRDefault="00354AEC" w:rsidP="00354AEC">
      <w:pPr>
        <w:jc w:val="right"/>
        <w:rPr>
          <w:bCs/>
        </w:rPr>
      </w:pPr>
      <w:r w:rsidRPr="00354AEC">
        <w:rPr>
          <w:bCs/>
        </w:rPr>
        <w:t>к Правилам присвоения</w:t>
      </w:r>
    </w:p>
    <w:p w14:paraId="6C434C5C" w14:textId="77777777" w:rsidR="00354AEC" w:rsidRPr="00354AEC" w:rsidRDefault="00354AEC" w:rsidP="00354AEC">
      <w:pPr>
        <w:jc w:val="right"/>
        <w:rPr>
          <w:bCs/>
        </w:rPr>
      </w:pPr>
      <w:r w:rsidRPr="00354AEC">
        <w:rPr>
          <w:bCs/>
        </w:rPr>
        <w:t>ученых званий (ассоциированный</w:t>
      </w:r>
    </w:p>
    <w:p w14:paraId="75972D2D" w14:textId="6CD56672" w:rsidR="00354AEC" w:rsidRPr="00354AEC" w:rsidRDefault="00354AEC" w:rsidP="00354AEC">
      <w:pPr>
        <w:jc w:val="right"/>
        <w:rPr>
          <w:bCs/>
        </w:rPr>
      </w:pPr>
      <w:r w:rsidRPr="00354AEC">
        <w:rPr>
          <w:bCs/>
        </w:rPr>
        <w:t>профессор (доцент), профессор)</w:t>
      </w:r>
    </w:p>
    <w:p w14:paraId="6202F2D4" w14:textId="77777777" w:rsidR="00354AEC" w:rsidRDefault="00354AEC" w:rsidP="00B02306">
      <w:pPr>
        <w:jc w:val="center"/>
        <w:rPr>
          <w:b/>
          <w:bCs/>
        </w:rPr>
      </w:pPr>
    </w:p>
    <w:p w14:paraId="3C549D84" w14:textId="43AD14C7" w:rsidR="00EF38C7" w:rsidRPr="00504D9F" w:rsidRDefault="00EF38C7" w:rsidP="00B02306">
      <w:pPr>
        <w:jc w:val="center"/>
        <w:rPr>
          <w:b/>
          <w:bCs/>
        </w:rPr>
      </w:pPr>
      <w:r w:rsidRPr="00504D9F">
        <w:rPr>
          <w:b/>
          <w:bCs/>
        </w:rPr>
        <w:t>Справка</w:t>
      </w:r>
    </w:p>
    <w:p w14:paraId="152BAFF7" w14:textId="77777777" w:rsidR="00EF38C7" w:rsidRPr="00504D9F" w:rsidRDefault="00EF38C7" w:rsidP="006B3D35">
      <w:pPr>
        <w:jc w:val="center"/>
        <w:rPr>
          <w:b/>
          <w:bCs/>
          <w:u w:val="single"/>
        </w:rPr>
      </w:pPr>
      <w:r w:rsidRPr="00504D9F">
        <w:rPr>
          <w:b/>
          <w:bCs/>
        </w:rPr>
        <w:t xml:space="preserve">о соискателе ученого звания </w:t>
      </w:r>
      <w:r w:rsidR="00B02306" w:rsidRPr="00504D9F">
        <w:rPr>
          <w:b/>
          <w:bCs/>
          <w:u w:val="single"/>
        </w:rPr>
        <w:t>ассоциированного профессора (доцента)</w:t>
      </w:r>
    </w:p>
    <w:p w14:paraId="1F5AA654" w14:textId="77777777" w:rsidR="006B3D35" w:rsidRPr="006B3D35" w:rsidRDefault="004F7612" w:rsidP="006B3D35">
      <w:pPr>
        <w:jc w:val="center"/>
        <w:rPr>
          <w:b/>
          <w:bCs/>
          <w:lang w:eastAsia="ru-RU"/>
        </w:rPr>
      </w:pPr>
      <w:r w:rsidRPr="00504D9F">
        <w:rPr>
          <w:b/>
          <w:bCs/>
        </w:rPr>
        <w:t xml:space="preserve">по научному направлению </w:t>
      </w:r>
      <w:r w:rsidR="006B3D35" w:rsidRPr="006B3D35">
        <w:rPr>
          <w:b/>
          <w:bCs/>
          <w:lang w:eastAsia="ru-RU"/>
        </w:rPr>
        <w:t>20100 Гражданская инженерия (20103 – Транспортный инжиниринг)</w:t>
      </w:r>
      <w:bookmarkStart w:id="0" w:name="_GoBack"/>
      <w:bookmarkEnd w:id="0"/>
    </w:p>
    <w:p w14:paraId="4FA50FB7" w14:textId="73AB991D" w:rsidR="00EF38C7" w:rsidRPr="006A0455" w:rsidRDefault="00EF38C7" w:rsidP="006B3D35">
      <w:pPr>
        <w:spacing w:after="120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581"/>
        <w:gridCol w:w="5239"/>
      </w:tblGrid>
      <w:tr w:rsidR="00EF38C7" w:rsidRPr="006A0455" w14:paraId="63EA70BA" w14:textId="77777777" w:rsidTr="00731837">
        <w:tc>
          <w:tcPr>
            <w:tcW w:w="525" w:type="dxa"/>
            <w:shd w:val="clear" w:color="auto" w:fill="auto"/>
          </w:tcPr>
          <w:p w14:paraId="0A58C78F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t>1</w:t>
            </w:r>
          </w:p>
        </w:tc>
        <w:tc>
          <w:tcPr>
            <w:tcW w:w="3581" w:type="dxa"/>
            <w:shd w:val="clear" w:color="auto" w:fill="auto"/>
          </w:tcPr>
          <w:p w14:paraId="0AEC77E4" w14:textId="5CA2AE6B" w:rsidR="00EF38C7" w:rsidRPr="006A0455" w:rsidRDefault="00EF38C7" w:rsidP="00EE5EF8">
            <w:pPr>
              <w:rPr>
                <w:bCs/>
              </w:rPr>
            </w:pPr>
            <w:r w:rsidRPr="006A0455">
              <w:rPr>
                <w:bCs/>
              </w:rPr>
              <w:t xml:space="preserve">Фамилия, имя, отчество </w:t>
            </w:r>
          </w:p>
        </w:tc>
        <w:tc>
          <w:tcPr>
            <w:tcW w:w="5239" w:type="dxa"/>
            <w:shd w:val="clear" w:color="auto" w:fill="auto"/>
          </w:tcPr>
          <w:p w14:paraId="2CC02F7C" w14:textId="115537FF" w:rsidR="00EF38C7" w:rsidRPr="006A0455" w:rsidRDefault="00F32CA3" w:rsidP="000B559E">
            <w:pPr>
              <w:jc w:val="both"/>
              <w:rPr>
                <w:bCs/>
              </w:rPr>
            </w:pPr>
            <w:r>
              <w:rPr>
                <w:bCs/>
              </w:rPr>
              <w:t>Конакбай Зарина Еркинбековна</w:t>
            </w:r>
            <w:r w:rsidR="00EE5EF8" w:rsidRPr="006A0455">
              <w:rPr>
                <w:bCs/>
              </w:rPr>
              <w:t xml:space="preserve"> </w:t>
            </w:r>
          </w:p>
        </w:tc>
      </w:tr>
      <w:tr w:rsidR="00EF38C7" w:rsidRPr="006A0455" w14:paraId="150A0686" w14:textId="77777777" w:rsidTr="00731837">
        <w:tc>
          <w:tcPr>
            <w:tcW w:w="525" w:type="dxa"/>
            <w:shd w:val="clear" w:color="auto" w:fill="auto"/>
          </w:tcPr>
          <w:p w14:paraId="33F370C1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t>2</w:t>
            </w:r>
          </w:p>
        </w:tc>
        <w:tc>
          <w:tcPr>
            <w:tcW w:w="3581" w:type="dxa"/>
            <w:shd w:val="clear" w:color="auto" w:fill="auto"/>
          </w:tcPr>
          <w:p w14:paraId="1D396625" w14:textId="12139E18" w:rsidR="00EF38C7" w:rsidRPr="006A0455" w:rsidRDefault="00731837" w:rsidP="00D731A7">
            <w:pPr>
              <w:jc w:val="both"/>
              <w:rPr>
                <w:bCs/>
              </w:rPr>
            </w:pPr>
            <w:r w:rsidRPr="00731837">
              <w:rPr>
                <w:bCs/>
              </w:rPr>
              <w:t>Ученая степень (кандидата наук, доктора наук, доктора философии (</w:t>
            </w:r>
            <w:proofErr w:type="spellStart"/>
            <w:r w:rsidRPr="00731837">
              <w:rPr>
                <w:bCs/>
              </w:rPr>
              <w:t>PhD</w:t>
            </w:r>
            <w:proofErr w:type="spellEnd"/>
            <w:r w:rsidRPr="00731837">
              <w:rPr>
                <w:bCs/>
              </w:rPr>
              <w:t>), доктора по профилю) или академическая степень доктора философии (</w:t>
            </w:r>
            <w:proofErr w:type="spellStart"/>
            <w:r w:rsidRPr="00731837">
              <w:rPr>
                <w:bCs/>
              </w:rPr>
              <w:t>PhD</w:t>
            </w:r>
            <w:proofErr w:type="spellEnd"/>
            <w:r w:rsidRPr="00731837">
              <w:rPr>
                <w:bCs/>
              </w:rPr>
              <w:t>), доктора по профилю или степень доктора философии (</w:t>
            </w:r>
            <w:proofErr w:type="spellStart"/>
            <w:r w:rsidRPr="00731837">
              <w:rPr>
                <w:bCs/>
              </w:rPr>
              <w:t>PhD</w:t>
            </w:r>
            <w:proofErr w:type="spellEnd"/>
            <w:r w:rsidRPr="00731837">
              <w:rPr>
                <w:bCs/>
              </w:rPr>
              <w:t>), доктора по профилю, дата присуждения</w:t>
            </w:r>
          </w:p>
        </w:tc>
        <w:tc>
          <w:tcPr>
            <w:tcW w:w="5239" w:type="dxa"/>
            <w:shd w:val="clear" w:color="auto" w:fill="auto"/>
          </w:tcPr>
          <w:p w14:paraId="69C5404D" w14:textId="77777777" w:rsidR="00731837" w:rsidRDefault="00EE5EF8" w:rsidP="0035231D">
            <w:pPr>
              <w:jc w:val="both"/>
            </w:pPr>
            <w:r w:rsidRPr="006A0455">
              <w:t>Кандидат технических наук</w:t>
            </w:r>
            <w:r w:rsidR="00731837">
              <w:t>,</w:t>
            </w:r>
            <w:r w:rsidRPr="006A0455">
              <w:t xml:space="preserve"> </w:t>
            </w:r>
          </w:p>
          <w:p w14:paraId="5351D711" w14:textId="4C51B0F0" w:rsidR="00EF38C7" w:rsidRPr="005E42D3" w:rsidRDefault="00EE5EF8" w:rsidP="0035231D">
            <w:pPr>
              <w:jc w:val="both"/>
            </w:pPr>
            <w:r w:rsidRPr="005E42D3">
              <w:t>2</w:t>
            </w:r>
            <w:r w:rsidR="0035231D" w:rsidRPr="005E42D3">
              <w:t>5</w:t>
            </w:r>
            <w:r w:rsidRPr="005E42D3">
              <w:t xml:space="preserve"> </w:t>
            </w:r>
            <w:r w:rsidR="005E42D3" w:rsidRPr="005E42D3">
              <w:t>июня</w:t>
            </w:r>
            <w:r w:rsidR="0035231D" w:rsidRPr="005E42D3">
              <w:t xml:space="preserve"> 2010года (протокол № </w:t>
            </w:r>
            <w:r w:rsidR="005E42D3" w:rsidRPr="005E42D3">
              <w:t>7</w:t>
            </w:r>
            <w:r w:rsidR="0035231D" w:rsidRPr="005E42D3">
              <w:t>)</w:t>
            </w:r>
            <w:r w:rsidR="00731837" w:rsidRPr="005E42D3">
              <w:t>,</w:t>
            </w:r>
          </w:p>
          <w:p w14:paraId="3E105E9A" w14:textId="31BE8207" w:rsidR="00731837" w:rsidRPr="00731837" w:rsidRDefault="00731837" w:rsidP="0035231D">
            <w:pPr>
              <w:jc w:val="both"/>
              <w:rPr>
                <w:bCs/>
              </w:rPr>
            </w:pPr>
            <w:r w:rsidRPr="005E42D3">
              <w:t xml:space="preserve">диплом </w:t>
            </w:r>
            <w:r w:rsidRPr="005E42D3">
              <w:rPr>
                <w:lang w:val="kk-KZ"/>
              </w:rPr>
              <w:t>ҒК№000</w:t>
            </w:r>
            <w:r w:rsidR="005E42D3" w:rsidRPr="005E42D3">
              <w:rPr>
                <w:lang w:val="kk-KZ"/>
              </w:rPr>
              <w:t>4696</w:t>
            </w:r>
          </w:p>
        </w:tc>
      </w:tr>
      <w:tr w:rsidR="00EF38C7" w:rsidRPr="006A0455" w14:paraId="7BEF6C7B" w14:textId="77777777" w:rsidTr="00731837">
        <w:tc>
          <w:tcPr>
            <w:tcW w:w="525" w:type="dxa"/>
            <w:shd w:val="clear" w:color="auto" w:fill="auto"/>
          </w:tcPr>
          <w:p w14:paraId="3CA90E95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t>3</w:t>
            </w:r>
          </w:p>
        </w:tc>
        <w:tc>
          <w:tcPr>
            <w:tcW w:w="3581" w:type="dxa"/>
            <w:shd w:val="clear" w:color="auto" w:fill="auto"/>
          </w:tcPr>
          <w:p w14:paraId="3CA1440B" w14:textId="77777777" w:rsidR="00EF38C7" w:rsidRPr="006A0455" w:rsidRDefault="00EF38C7" w:rsidP="000B559E">
            <w:pPr>
              <w:jc w:val="both"/>
              <w:rPr>
                <w:bCs/>
              </w:rPr>
            </w:pPr>
            <w:r w:rsidRPr="006A0455">
              <w:rPr>
                <w:bCs/>
              </w:rPr>
              <w:t>Ученое звание, дата присуждения</w:t>
            </w:r>
          </w:p>
        </w:tc>
        <w:tc>
          <w:tcPr>
            <w:tcW w:w="5239" w:type="dxa"/>
            <w:shd w:val="clear" w:color="auto" w:fill="auto"/>
          </w:tcPr>
          <w:p w14:paraId="11BC32A4" w14:textId="0D580E87" w:rsidR="00EF38C7" w:rsidRPr="006A0455" w:rsidRDefault="007A6B13" w:rsidP="00C03460">
            <w:pPr>
              <w:jc w:val="center"/>
              <w:rPr>
                <w:bCs/>
              </w:rPr>
            </w:pPr>
            <w:r w:rsidRPr="006A0455">
              <w:rPr>
                <w:bCs/>
              </w:rPr>
              <w:t>Н</w:t>
            </w:r>
            <w:r w:rsidR="009C2537" w:rsidRPr="006A0455">
              <w:rPr>
                <w:bCs/>
              </w:rPr>
              <w:t>ет</w:t>
            </w:r>
          </w:p>
        </w:tc>
      </w:tr>
      <w:tr w:rsidR="00EF38C7" w:rsidRPr="006A0455" w14:paraId="77FF5582" w14:textId="77777777" w:rsidTr="00731837">
        <w:tc>
          <w:tcPr>
            <w:tcW w:w="525" w:type="dxa"/>
            <w:shd w:val="clear" w:color="auto" w:fill="auto"/>
          </w:tcPr>
          <w:p w14:paraId="2B219FA6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t>4</w:t>
            </w:r>
          </w:p>
        </w:tc>
        <w:tc>
          <w:tcPr>
            <w:tcW w:w="3581" w:type="dxa"/>
            <w:shd w:val="clear" w:color="auto" w:fill="auto"/>
          </w:tcPr>
          <w:p w14:paraId="43F66B9C" w14:textId="77777777" w:rsidR="00EF38C7" w:rsidRPr="006A0455" w:rsidRDefault="00EF38C7" w:rsidP="000B559E">
            <w:pPr>
              <w:jc w:val="both"/>
              <w:rPr>
                <w:bCs/>
              </w:rPr>
            </w:pPr>
            <w:r w:rsidRPr="006A0455">
              <w:rPr>
                <w:bCs/>
              </w:rPr>
              <w:t>Почетное звание, дата присуждения</w:t>
            </w:r>
          </w:p>
        </w:tc>
        <w:tc>
          <w:tcPr>
            <w:tcW w:w="5239" w:type="dxa"/>
            <w:shd w:val="clear" w:color="auto" w:fill="auto"/>
          </w:tcPr>
          <w:p w14:paraId="5F8B2460" w14:textId="063213BC" w:rsidR="00EF38C7" w:rsidRPr="006A0455" w:rsidRDefault="009C2537" w:rsidP="00C03460">
            <w:pPr>
              <w:jc w:val="center"/>
              <w:rPr>
                <w:bCs/>
              </w:rPr>
            </w:pPr>
            <w:r w:rsidRPr="006A0455">
              <w:rPr>
                <w:bCs/>
              </w:rPr>
              <w:t>Нет</w:t>
            </w:r>
          </w:p>
        </w:tc>
      </w:tr>
      <w:tr w:rsidR="00EF38C7" w:rsidRPr="006A0455" w14:paraId="7061807F" w14:textId="77777777" w:rsidTr="00731837">
        <w:tc>
          <w:tcPr>
            <w:tcW w:w="525" w:type="dxa"/>
            <w:shd w:val="clear" w:color="auto" w:fill="auto"/>
          </w:tcPr>
          <w:p w14:paraId="198045E1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t>5</w:t>
            </w:r>
          </w:p>
        </w:tc>
        <w:tc>
          <w:tcPr>
            <w:tcW w:w="3581" w:type="dxa"/>
            <w:shd w:val="clear" w:color="auto" w:fill="auto"/>
          </w:tcPr>
          <w:p w14:paraId="690580B5" w14:textId="77777777" w:rsidR="00EF38C7" w:rsidRPr="006A0455" w:rsidRDefault="00EF38C7" w:rsidP="000B559E">
            <w:pPr>
              <w:jc w:val="both"/>
              <w:rPr>
                <w:bCs/>
              </w:rPr>
            </w:pPr>
            <w:r w:rsidRPr="006A0455">
              <w:rPr>
                <w:bCs/>
              </w:rPr>
              <w:t>Должность (дата и номер приказа о назначении на должность)</w:t>
            </w:r>
          </w:p>
        </w:tc>
        <w:tc>
          <w:tcPr>
            <w:tcW w:w="5239" w:type="dxa"/>
            <w:shd w:val="clear" w:color="auto" w:fill="auto"/>
          </w:tcPr>
          <w:p w14:paraId="132793E5" w14:textId="5ED08EEE" w:rsidR="00EF38C7" w:rsidRPr="006A0455" w:rsidRDefault="00A4502C" w:rsidP="00867150">
            <w:pPr>
              <w:jc w:val="both"/>
              <w:rPr>
                <w:bCs/>
              </w:rPr>
            </w:pPr>
            <w:r w:rsidRPr="006A0455">
              <w:rPr>
                <w:bCs/>
              </w:rPr>
              <w:t xml:space="preserve">Ассоциированный </w:t>
            </w:r>
            <w:r w:rsidR="00EB099D" w:rsidRPr="006A0455">
              <w:rPr>
                <w:bCs/>
              </w:rPr>
              <w:t>профессор кафедры</w:t>
            </w:r>
            <w:r w:rsidR="004F7612" w:rsidRPr="006A0455">
              <w:rPr>
                <w:bCs/>
              </w:rPr>
              <w:t xml:space="preserve"> </w:t>
            </w:r>
            <w:r w:rsidRPr="006A0455">
              <w:rPr>
                <w:bCs/>
              </w:rPr>
              <w:t xml:space="preserve">«Организация авиационных перевозок и логистики» </w:t>
            </w:r>
            <w:r w:rsidR="004F7612" w:rsidRPr="006A0455">
              <w:rPr>
                <w:bCs/>
              </w:rPr>
              <w:t xml:space="preserve">(Приказ </w:t>
            </w:r>
            <w:r w:rsidR="004F7612" w:rsidRPr="00A07335">
              <w:rPr>
                <w:bCs/>
              </w:rPr>
              <w:t xml:space="preserve">№ </w:t>
            </w:r>
            <w:r w:rsidR="00F32CA3">
              <w:rPr>
                <w:bCs/>
              </w:rPr>
              <w:t>435</w:t>
            </w:r>
            <w:r w:rsidR="00867150" w:rsidRPr="00A07335">
              <w:rPr>
                <w:bCs/>
              </w:rPr>
              <w:t>/ж</w:t>
            </w:r>
            <w:r w:rsidR="009C2537" w:rsidRPr="00A07335">
              <w:rPr>
                <w:bCs/>
              </w:rPr>
              <w:t xml:space="preserve"> от </w:t>
            </w:r>
            <w:r w:rsidR="00F32CA3">
              <w:rPr>
                <w:bCs/>
              </w:rPr>
              <w:t>24</w:t>
            </w:r>
            <w:r w:rsidR="009C2537" w:rsidRPr="006A0455">
              <w:rPr>
                <w:bCs/>
              </w:rPr>
              <w:t>.</w:t>
            </w:r>
            <w:r w:rsidR="00F32CA3">
              <w:rPr>
                <w:bCs/>
              </w:rPr>
              <w:t>10</w:t>
            </w:r>
            <w:r w:rsidR="009C2537" w:rsidRPr="006A0455">
              <w:rPr>
                <w:bCs/>
              </w:rPr>
              <w:t>.20</w:t>
            </w:r>
            <w:r w:rsidR="00F32CA3">
              <w:rPr>
                <w:bCs/>
              </w:rPr>
              <w:t>14</w:t>
            </w:r>
            <w:r w:rsidR="009C2537" w:rsidRPr="006A0455">
              <w:rPr>
                <w:bCs/>
              </w:rPr>
              <w:t xml:space="preserve">г) </w:t>
            </w:r>
          </w:p>
        </w:tc>
      </w:tr>
      <w:tr w:rsidR="00EF38C7" w:rsidRPr="006A0455" w14:paraId="17B8E309" w14:textId="77777777" w:rsidTr="00731837">
        <w:tc>
          <w:tcPr>
            <w:tcW w:w="525" w:type="dxa"/>
            <w:shd w:val="clear" w:color="auto" w:fill="auto"/>
          </w:tcPr>
          <w:p w14:paraId="678B6CD7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t>6</w:t>
            </w:r>
          </w:p>
        </w:tc>
        <w:tc>
          <w:tcPr>
            <w:tcW w:w="3581" w:type="dxa"/>
            <w:shd w:val="clear" w:color="auto" w:fill="auto"/>
          </w:tcPr>
          <w:p w14:paraId="6ADB52BD" w14:textId="77777777" w:rsidR="00EF38C7" w:rsidRPr="006A0455" w:rsidRDefault="00EF38C7" w:rsidP="000B559E">
            <w:pPr>
              <w:jc w:val="both"/>
              <w:rPr>
                <w:bCs/>
              </w:rPr>
            </w:pPr>
            <w:r w:rsidRPr="006A0455">
              <w:rPr>
                <w:bCs/>
              </w:rPr>
              <w:t xml:space="preserve">Стаж научной, научно-педагогической деятельности </w:t>
            </w:r>
          </w:p>
        </w:tc>
        <w:tc>
          <w:tcPr>
            <w:tcW w:w="5239" w:type="dxa"/>
            <w:shd w:val="clear" w:color="auto" w:fill="auto"/>
          </w:tcPr>
          <w:p w14:paraId="7B02064E" w14:textId="2691B8AB" w:rsidR="00EF38C7" w:rsidRPr="006A0455" w:rsidRDefault="009C2537" w:rsidP="00867150">
            <w:pPr>
              <w:jc w:val="both"/>
              <w:rPr>
                <w:bCs/>
              </w:rPr>
            </w:pPr>
            <w:r w:rsidRPr="006A0455">
              <w:rPr>
                <w:bCs/>
              </w:rPr>
              <w:t>Всего 2</w:t>
            </w:r>
            <w:r w:rsidR="00F32CA3">
              <w:rPr>
                <w:bCs/>
              </w:rPr>
              <w:t>1</w:t>
            </w:r>
            <w:r w:rsidRPr="006A0455">
              <w:rPr>
                <w:bCs/>
              </w:rPr>
              <w:t xml:space="preserve"> </w:t>
            </w:r>
            <w:r w:rsidR="00F32CA3">
              <w:rPr>
                <w:bCs/>
              </w:rPr>
              <w:t>год</w:t>
            </w:r>
            <w:r w:rsidRPr="006A0455">
              <w:rPr>
                <w:bCs/>
              </w:rPr>
              <w:t xml:space="preserve">, в том числе в должности ассоциированного профессора </w:t>
            </w:r>
            <w:r w:rsidR="00867150" w:rsidRPr="006A0455">
              <w:rPr>
                <w:bCs/>
              </w:rPr>
              <w:t>–</w:t>
            </w:r>
            <w:r w:rsidRPr="006A0455">
              <w:rPr>
                <w:bCs/>
              </w:rPr>
              <w:t xml:space="preserve"> </w:t>
            </w:r>
            <w:r w:rsidR="00F32CA3">
              <w:rPr>
                <w:bCs/>
              </w:rPr>
              <w:t>9 лет</w:t>
            </w:r>
          </w:p>
        </w:tc>
      </w:tr>
      <w:tr w:rsidR="00EF38C7" w:rsidRPr="006A0455" w14:paraId="6153D884" w14:textId="77777777" w:rsidTr="00731837">
        <w:tc>
          <w:tcPr>
            <w:tcW w:w="525" w:type="dxa"/>
            <w:shd w:val="clear" w:color="auto" w:fill="auto"/>
          </w:tcPr>
          <w:p w14:paraId="2AEA9E1F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t>7</w:t>
            </w:r>
          </w:p>
        </w:tc>
        <w:tc>
          <w:tcPr>
            <w:tcW w:w="3581" w:type="dxa"/>
            <w:shd w:val="clear" w:color="auto" w:fill="auto"/>
          </w:tcPr>
          <w:p w14:paraId="05C0DA8A" w14:textId="111ECF0E" w:rsidR="00EF38C7" w:rsidRPr="006A0455" w:rsidRDefault="00EF38C7" w:rsidP="000B559E">
            <w:pPr>
              <w:jc w:val="both"/>
              <w:rPr>
                <w:bCs/>
              </w:rPr>
            </w:pPr>
            <w:r w:rsidRPr="006A0455">
              <w:rPr>
                <w:bCs/>
              </w:rPr>
              <w:t>Количество научных статей после защиты диссертации/</w:t>
            </w:r>
            <w:r w:rsidR="00731837">
              <w:rPr>
                <w:bCs/>
              </w:rPr>
              <w:t xml:space="preserve"> </w:t>
            </w:r>
            <w:r w:rsidRPr="006A0455">
              <w:rPr>
                <w:bCs/>
              </w:rPr>
              <w:t xml:space="preserve">получения ученого звания ассоциированного профессора (доцента) </w:t>
            </w:r>
          </w:p>
        </w:tc>
        <w:tc>
          <w:tcPr>
            <w:tcW w:w="5239" w:type="dxa"/>
            <w:shd w:val="clear" w:color="auto" w:fill="auto"/>
          </w:tcPr>
          <w:p w14:paraId="241E30F3" w14:textId="47760F15" w:rsidR="006A0455" w:rsidRPr="00EB099D" w:rsidRDefault="004F7612" w:rsidP="004F7612">
            <w:pPr>
              <w:jc w:val="both"/>
              <w:rPr>
                <w:bCs/>
                <w:lang w:val="kk-KZ"/>
              </w:rPr>
            </w:pPr>
            <w:r w:rsidRPr="00EB099D">
              <w:rPr>
                <w:bCs/>
              </w:rPr>
              <w:t>Всего –</w:t>
            </w:r>
            <w:r w:rsidR="00EB099D" w:rsidRPr="00EB099D">
              <w:rPr>
                <w:bCs/>
              </w:rPr>
              <w:t>42</w:t>
            </w:r>
            <w:r w:rsidR="006A0455" w:rsidRPr="00EB099D">
              <w:rPr>
                <w:bCs/>
                <w:lang w:val="kk-KZ"/>
              </w:rPr>
              <w:t>:</w:t>
            </w:r>
          </w:p>
          <w:p w14:paraId="13FC97C8" w14:textId="0EC91FA8" w:rsidR="004F7612" w:rsidRPr="00EB099D" w:rsidRDefault="006A0455" w:rsidP="004F7612">
            <w:pPr>
              <w:jc w:val="both"/>
              <w:rPr>
                <w:bCs/>
              </w:rPr>
            </w:pPr>
            <w:r w:rsidRPr="00EB099D">
              <w:rPr>
                <w:bCs/>
                <w:lang w:val="kk-KZ"/>
              </w:rPr>
              <w:t>-</w:t>
            </w:r>
            <w:r w:rsidR="004F7612" w:rsidRPr="00EB099D">
              <w:rPr>
                <w:bCs/>
              </w:rPr>
              <w:t xml:space="preserve"> в изданиях,</w:t>
            </w:r>
            <w:r w:rsidRPr="00EB099D">
              <w:rPr>
                <w:bCs/>
                <w:lang w:val="kk-KZ"/>
              </w:rPr>
              <w:t xml:space="preserve"> </w:t>
            </w:r>
            <w:r w:rsidR="004F7612" w:rsidRPr="00EB099D">
              <w:rPr>
                <w:bCs/>
              </w:rPr>
              <w:t>рекомендуемых уполномоченным</w:t>
            </w:r>
          </w:p>
          <w:p w14:paraId="7D4C299D" w14:textId="08C31BF6" w:rsidR="006A0455" w:rsidRPr="00336F83" w:rsidRDefault="004F7612" w:rsidP="004F7612">
            <w:pPr>
              <w:jc w:val="both"/>
              <w:rPr>
                <w:bCs/>
              </w:rPr>
            </w:pPr>
            <w:r w:rsidRPr="00EB099D">
              <w:rPr>
                <w:bCs/>
              </w:rPr>
              <w:t xml:space="preserve">органом </w:t>
            </w:r>
            <w:r w:rsidR="006A0455" w:rsidRPr="00EB099D">
              <w:rPr>
                <w:bCs/>
              </w:rPr>
              <w:t>–</w:t>
            </w:r>
            <w:r w:rsidRPr="00EB099D">
              <w:rPr>
                <w:bCs/>
              </w:rPr>
              <w:t xml:space="preserve"> </w:t>
            </w:r>
            <w:r w:rsidR="00874637" w:rsidRPr="00EB099D">
              <w:rPr>
                <w:bCs/>
                <w:u w:val="single"/>
              </w:rPr>
              <w:t>13</w:t>
            </w:r>
            <w:r w:rsidR="006A0455" w:rsidRPr="00EB099D">
              <w:rPr>
                <w:bCs/>
                <w:lang w:val="kk-KZ"/>
              </w:rPr>
              <w:t>;</w:t>
            </w:r>
            <w:r w:rsidRPr="00336F83">
              <w:rPr>
                <w:bCs/>
              </w:rPr>
              <w:t xml:space="preserve"> </w:t>
            </w:r>
          </w:p>
          <w:p w14:paraId="770A4DB4" w14:textId="1A1863A6" w:rsidR="006A0455" w:rsidRPr="006A0455" w:rsidRDefault="00504D9F" w:rsidP="006A0455">
            <w:pPr>
              <w:jc w:val="both"/>
              <w:rPr>
                <w:bCs/>
              </w:rPr>
            </w:pPr>
            <w:r w:rsidRPr="00336F83">
              <w:rPr>
                <w:color w:val="000000"/>
              </w:rPr>
              <w:t xml:space="preserve">в научных журналах, входящих в базы компании </w:t>
            </w:r>
            <w:proofErr w:type="spellStart"/>
            <w:r w:rsidRPr="00336F83">
              <w:rPr>
                <w:color w:val="000000"/>
                <w:lang w:eastAsia="ru-RU"/>
              </w:rPr>
              <w:t>CiteScore</w:t>
            </w:r>
            <w:proofErr w:type="spellEnd"/>
            <w:r w:rsidRPr="00336F83">
              <w:rPr>
                <w:color w:val="000000"/>
                <w:lang w:eastAsia="ru-RU"/>
              </w:rPr>
              <w:t xml:space="preserve"> (</w:t>
            </w:r>
            <w:proofErr w:type="spellStart"/>
            <w:r w:rsidRPr="00336F83">
              <w:rPr>
                <w:color w:val="000000"/>
                <w:lang w:eastAsia="ru-RU"/>
              </w:rPr>
              <w:t>СайтСкор</w:t>
            </w:r>
            <w:proofErr w:type="spellEnd"/>
            <w:r w:rsidRPr="00336F83">
              <w:rPr>
                <w:color w:val="000000"/>
                <w:lang w:eastAsia="ru-RU"/>
              </w:rPr>
              <w:t xml:space="preserve">) журнала, </w:t>
            </w:r>
            <w:proofErr w:type="spellStart"/>
            <w:r w:rsidRPr="00336F83">
              <w:rPr>
                <w:color w:val="000000"/>
                <w:lang w:eastAsia="ru-RU"/>
              </w:rPr>
              <w:t>процентиль</w:t>
            </w:r>
            <w:proofErr w:type="spellEnd"/>
            <w:r w:rsidRPr="00336F83">
              <w:rPr>
                <w:color w:val="000000"/>
                <w:lang w:eastAsia="ru-RU"/>
              </w:rPr>
              <w:t xml:space="preserve"> и область науки* по данным </w:t>
            </w:r>
            <w:proofErr w:type="spellStart"/>
            <w:r w:rsidRPr="00336F83">
              <w:rPr>
                <w:color w:val="000000"/>
                <w:lang w:eastAsia="ru-RU"/>
              </w:rPr>
              <w:t>Scopus</w:t>
            </w:r>
            <w:proofErr w:type="spellEnd"/>
            <w:r w:rsidRPr="00336F83">
              <w:rPr>
                <w:color w:val="000000"/>
                <w:lang w:eastAsia="ru-RU"/>
              </w:rPr>
              <w:t xml:space="preserve"> (</w:t>
            </w:r>
            <w:proofErr w:type="spellStart"/>
            <w:r w:rsidRPr="00336F83">
              <w:rPr>
                <w:color w:val="000000"/>
                <w:lang w:eastAsia="ru-RU"/>
              </w:rPr>
              <w:t>Скопус</w:t>
            </w:r>
            <w:proofErr w:type="spellEnd"/>
            <w:r w:rsidRPr="00336F83">
              <w:rPr>
                <w:color w:val="000000"/>
                <w:lang w:eastAsia="ru-RU"/>
              </w:rPr>
              <w:t xml:space="preserve">) </w:t>
            </w:r>
            <w:r w:rsidR="00B032B8">
              <w:rPr>
                <w:color w:val="000000"/>
                <w:u w:val="single"/>
                <w:lang w:eastAsia="ru-RU"/>
              </w:rPr>
              <w:t>3</w:t>
            </w:r>
            <w:r w:rsidR="006A0455" w:rsidRPr="00336F83">
              <w:rPr>
                <w:bCs/>
              </w:rPr>
              <w:t>.</w:t>
            </w:r>
          </w:p>
        </w:tc>
      </w:tr>
      <w:tr w:rsidR="00EF38C7" w:rsidRPr="006A0455" w14:paraId="3C201096" w14:textId="77777777" w:rsidTr="00731837">
        <w:tc>
          <w:tcPr>
            <w:tcW w:w="525" w:type="dxa"/>
            <w:shd w:val="clear" w:color="auto" w:fill="auto"/>
          </w:tcPr>
          <w:p w14:paraId="68A62FF8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t>8</w:t>
            </w:r>
          </w:p>
        </w:tc>
        <w:tc>
          <w:tcPr>
            <w:tcW w:w="3581" w:type="dxa"/>
            <w:shd w:val="clear" w:color="auto" w:fill="auto"/>
          </w:tcPr>
          <w:p w14:paraId="4A8B2C23" w14:textId="693CE2FC" w:rsidR="00EF38C7" w:rsidRPr="006A0455" w:rsidRDefault="00EF38C7" w:rsidP="00A07335">
            <w:pPr>
              <w:jc w:val="both"/>
              <w:rPr>
                <w:bCs/>
              </w:rPr>
            </w:pPr>
            <w:r w:rsidRPr="006A0455">
              <w:rPr>
                <w:bCs/>
              </w:rPr>
              <w:t>Количество, изданных за последние 5</w:t>
            </w:r>
            <w:r w:rsidR="00A07335">
              <w:rPr>
                <w:bCs/>
              </w:rPr>
              <w:t xml:space="preserve"> </w:t>
            </w:r>
            <w:r w:rsidRPr="006A0455">
              <w:rPr>
                <w:bCs/>
              </w:rPr>
              <w:t xml:space="preserve">лет монографий, учебников, единолично написанных учебных (учебно-методическое) пособий </w:t>
            </w:r>
          </w:p>
        </w:tc>
        <w:tc>
          <w:tcPr>
            <w:tcW w:w="5239" w:type="dxa"/>
            <w:shd w:val="clear" w:color="auto" w:fill="auto"/>
          </w:tcPr>
          <w:p w14:paraId="2A3CDAEA" w14:textId="3F831277" w:rsidR="00504D9F" w:rsidRDefault="00504D9F" w:rsidP="006A7564">
            <w:pPr>
              <w:jc w:val="both"/>
              <w:rPr>
                <w:bCs/>
              </w:rPr>
            </w:pPr>
            <w:r w:rsidRPr="00874637">
              <w:rPr>
                <w:bCs/>
                <w:lang w:val="kk-KZ"/>
              </w:rPr>
              <w:t>Всего 1</w:t>
            </w:r>
            <w:r w:rsidR="00B554D7" w:rsidRPr="00874637">
              <w:rPr>
                <w:bCs/>
                <w:lang w:val="kk-KZ"/>
              </w:rPr>
              <w:t>0</w:t>
            </w:r>
            <w:r w:rsidRPr="00874637">
              <w:rPr>
                <w:bCs/>
                <w:lang w:val="kk-KZ"/>
              </w:rPr>
              <w:t xml:space="preserve"> учебных пособий</w:t>
            </w:r>
            <w:r w:rsidRPr="00874637">
              <w:rPr>
                <w:bCs/>
              </w:rPr>
              <w:t>;</w:t>
            </w:r>
          </w:p>
          <w:p w14:paraId="64587CF5" w14:textId="22682A29" w:rsidR="00C510AB" w:rsidRDefault="00504D9F" w:rsidP="00C510AB">
            <w:pPr>
              <w:jc w:val="both"/>
              <w:rPr>
                <w:bCs/>
                <w:lang w:val="kk-KZ"/>
              </w:rPr>
            </w:pPr>
            <w:r>
              <w:rPr>
                <w:bCs/>
              </w:rPr>
              <w:t>из них единолично - о</w:t>
            </w:r>
            <w:r w:rsidR="00731837">
              <w:rPr>
                <w:bCs/>
              </w:rPr>
              <w:t>дно уч</w:t>
            </w:r>
            <w:r w:rsidR="006A7564" w:rsidRPr="006A0455">
              <w:rPr>
                <w:bCs/>
              </w:rPr>
              <w:t>ебное пособие</w:t>
            </w:r>
            <w:r w:rsidR="00731837">
              <w:rPr>
                <w:bCs/>
              </w:rPr>
              <w:t xml:space="preserve"> (2022г.; </w:t>
            </w:r>
            <w:r w:rsidR="006A7564" w:rsidRPr="006A0455">
              <w:rPr>
                <w:bCs/>
                <w:lang w:val="kk-KZ"/>
              </w:rPr>
              <w:t>ISBN 978-601-</w:t>
            </w:r>
            <w:r w:rsidR="00B032B8">
              <w:rPr>
                <w:bCs/>
                <w:lang w:val="kk-KZ"/>
              </w:rPr>
              <w:t>269-186-3</w:t>
            </w:r>
            <w:r w:rsidR="00731837">
              <w:rPr>
                <w:bCs/>
                <w:lang w:val="kk-KZ"/>
              </w:rPr>
              <w:t>)</w:t>
            </w:r>
          </w:p>
          <w:p w14:paraId="112632F3" w14:textId="17778681" w:rsidR="00B554D7" w:rsidRPr="006A0455" w:rsidRDefault="00B554D7" w:rsidP="00C510AB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монография-2023 года</w:t>
            </w:r>
            <w:r w:rsidR="00874637" w:rsidRPr="006A0455">
              <w:rPr>
                <w:bCs/>
                <w:lang w:val="kk-KZ"/>
              </w:rPr>
              <w:t xml:space="preserve"> ISBN 978-601-</w:t>
            </w:r>
            <w:r w:rsidR="00874637">
              <w:rPr>
                <w:bCs/>
                <w:lang w:val="kk-KZ"/>
              </w:rPr>
              <w:t>361-443-4</w:t>
            </w:r>
          </w:p>
          <w:p w14:paraId="58291BE5" w14:textId="7C9C4A34" w:rsidR="00EF38C7" w:rsidRPr="006A0455" w:rsidRDefault="00EF38C7" w:rsidP="00C510AB">
            <w:pPr>
              <w:jc w:val="both"/>
              <w:rPr>
                <w:bCs/>
                <w:lang w:val="kk-KZ"/>
              </w:rPr>
            </w:pPr>
          </w:p>
        </w:tc>
      </w:tr>
      <w:tr w:rsidR="00EF38C7" w:rsidRPr="006A0455" w14:paraId="1C411041" w14:textId="77777777" w:rsidTr="00731837">
        <w:tc>
          <w:tcPr>
            <w:tcW w:w="525" w:type="dxa"/>
            <w:shd w:val="clear" w:color="auto" w:fill="auto"/>
          </w:tcPr>
          <w:p w14:paraId="35290FA7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t>9</w:t>
            </w:r>
          </w:p>
        </w:tc>
        <w:tc>
          <w:tcPr>
            <w:tcW w:w="3581" w:type="dxa"/>
            <w:shd w:val="clear" w:color="auto" w:fill="auto"/>
          </w:tcPr>
          <w:p w14:paraId="034A4640" w14:textId="02CFB08E" w:rsidR="00EF38C7" w:rsidRPr="006A0455" w:rsidRDefault="00731837" w:rsidP="00D731A7">
            <w:pPr>
              <w:tabs>
                <w:tab w:val="left" w:pos="480"/>
              </w:tabs>
              <w:jc w:val="both"/>
              <w:rPr>
                <w:bCs/>
              </w:rPr>
            </w:pPr>
            <w:r w:rsidRPr="00731837"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731837">
              <w:t>PhD</w:t>
            </w:r>
            <w:proofErr w:type="spellEnd"/>
            <w:r w:rsidRPr="00731837">
              <w:t>), доктора по профилю) или академическая степень доктора философии (</w:t>
            </w:r>
            <w:proofErr w:type="spellStart"/>
            <w:r w:rsidRPr="00731837">
              <w:t>PhD</w:t>
            </w:r>
            <w:proofErr w:type="spellEnd"/>
            <w:r w:rsidRPr="00731837">
              <w:t>), доктора по профилю или степень доктора философии (</w:t>
            </w:r>
            <w:proofErr w:type="spellStart"/>
            <w:r w:rsidRPr="00731837">
              <w:t>PhD</w:t>
            </w:r>
            <w:proofErr w:type="spellEnd"/>
            <w:r w:rsidRPr="00731837">
              <w:t>), доктора по профилю</w:t>
            </w:r>
          </w:p>
        </w:tc>
        <w:tc>
          <w:tcPr>
            <w:tcW w:w="5239" w:type="dxa"/>
            <w:shd w:val="clear" w:color="auto" w:fill="auto"/>
          </w:tcPr>
          <w:p w14:paraId="6425E14C" w14:textId="6B25DDEF" w:rsidR="00FE3F9F" w:rsidRPr="006A0455" w:rsidRDefault="00D731A7" w:rsidP="00043C7F">
            <w:pPr>
              <w:jc w:val="center"/>
              <w:rPr>
                <w:bCs/>
              </w:rPr>
            </w:pPr>
            <w:r w:rsidRPr="006A0455">
              <w:rPr>
                <w:bCs/>
              </w:rPr>
              <w:t>Н</w:t>
            </w:r>
            <w:r w:rsidR="006A7564" w:rsidRPr="006A0455">
              <w:rPr>
                <w:bCs/>
              </w:rPr>
              <w:t>ет</w:t>
            </w:r>
          </w:p>
        </w:tc>
      </w:tr>
      <w:tr w:rsidR="00EF38C7" w:rsidRPr="006A0455" w14:paraId="2ED9DC0A" w14:textId="77777777" w:rsidTr="00E018EC">
        <w:trPr>
          <w:trHeight w:val="12606"/>
        </w:trPr>
        <w:tc>
          <w:tcPr>
            <w:tcW w:w="525" w:type="dxa"/>
            <w:shd w:val="clear" w:color="auto" w:fill="auto"/>
          </w:tcPr>
          <w:p w14:paraId="071959D2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lastRenderedPageBreak/>
              <w:t>10</w:t>
            </w:r>
          </w:p>
        </w:tc>
        <w:tc>
          <w:tcPr>
            <w:tcW w:w="3581" w:type="dxa"/>
            <w:shd w:val="clear" w:color="auto" w:fill="auto"/>
          </w:tcPr>
          <w:p w14:paraId="72977659" w14:textId="77777777" w:rsidR="00EF38C7" w:rsidRPr="006A0455" w:rsidRDefault="00EF38C7" w:rsidP="000B559E">
            <w:pPr>
              <w:jc w:val="both"/>
              <w:rPr>
                <w:bCs/>
              </w:rPr>
            </w:pPr>
            <w:r w:rsidRPr="006A0455"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</w:p>
        </w:tc>
        <w:tc>
          <w:tcPr>
            <w:tcW w:w="5239" w:type="dxa"/>
            <w:shd w:val="clear" w:color="auto" w:fill="auto"/>
          </w:tcPr>
          <w:p w14:paraId="19565482" w14:textId="642D9A6D" w:rsidR="00152FFA" w:rsidRPr="00B738D3" w:rsidRDefault="00152FFA" w:rsidP="00504D9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lang w:val="kk-KZ"/>
              </w:rPr>
              <w:t>1</w:t>
            </w:r>
            <w:r w:rsidRPr="00B738D3">
              <w:rPr>
                <w:bCs/>
                <w:sz w:val="22"/>
                <w:szCs w:val="22"/>
                <w:lang w:val="kk-KZ"/>
              </w:rPr>
              <w:t xml:space="preserve">.Муратбеков М,Жапарбек С,Зенкова В,Василева А </w:t>
            </w:r>
            <w:r w:rsidR="002D70CB">
              <w:rPr>
                <w:bCs/>
                <w:sz w:val="22"/>
                <w:szCs w:val="22"/>
                <w:lang w:val="kk-KZ"/>
              </w:rPr>
              <w:t xml:space="preserve">-награждены </w:t>
            </w:r>
            <w:r w:rsidRPr="00B738D3">
              <w:rPr>
                <w:bCs/>
                <w:sz w:val="22"/>
                <w:szCs w:val="22"/>
                <w:lang w:val="kk-KZ"/>
              </w:rPr>
              <w:t xml:space="preserve">за 3 место а интелектуальной викторине на III </w:t>
            </w:r>
            <w:r w:rsidR="00674CAE" w:rsidRPr="00B738D3">
              <w:rPr>
                <w:bCs/>
                <w:sz w:val="22"/>
                <w:szCs w:val="22"/>
                <w:lang w:val="kk-KZ"/>
              </w:rPr>
              <w:t>молодежном</w:t>
            </w:r>
            <w:r w:rsidRPr="00B738D3">
              <w:rPr>
                <w:bCs/>
                <w:sz w:val="22"/>
                <w:szCs w:val="22"/>
                <w:lang w:val="kk-KZ"/>
              </w:rPr>
              <w:t xml:space="preserve"> форуме транспортников</w:t>
            </w:r>
            <w:r w:rsidRPr="00B738D3">
              <w:rPr>
                <w:bCs/>
                <w:sz w:val="22"/>
                <w:szCs w:val="22"/>
              </w:rPr>
              <w:t>«KAZLOGISTICS» Логистика ХХ</w:t>
            </w:r>
            <w:r w:rsidRPr="00B738D3">
              <w:rPr>
                <w:bCs/>
                <w:sz w:val="22"/>
                <w:szCs w:val="22"/>
                <w:lang w:val="kk-KZ"/>
              </w:rPr>
              <w:t>І (</w:t>
            </w:r>
            <w:r w:rsidRPr="00B738D3">
              <w:rPr>
                <w:bCs/>
                <w:sz w:val="22"/>
                <w:szCs w:val="22"/>
              </w:rPr>
              <w:t>2016</w:t>
            </w:r>
            <w:r w:rsidR="00674CAE" w:rsidRPr="00B738D3">
              <w:rPr>
                <w:bCs/>
                <w:sz w:val="22"/>
                <w:szCs w:val="22"/>
              </w:rPr>
              <w:t>г</w:t>
            </w:r>
            <w:r w:rsidRPr="00B738D3">
              <w:rPr>
                <w:bCs/>
                <w:sz w:val="22"/>
                <w:szCs w:val="22"/>
              </w:rPr>
              <w:t>)</w:t>
            </w:r>
            <w:r w:rsidR="00674CAE" w:rsidRPr="00B738D3">
              <w:rPr>
                <w:bCs/>
                <w:sz w:val="22"/>
                <w:szCs w:val="22"/>
              </w:rPr>
              <w:t>.</w:t>
            </w:r>
          </w:p>
          <w:p w14:paraId="3C78D455" w14:textId="78A3503A" w:rsidR="00674CAE" w:rsidRPr="00B738D3" w:rsidRDefault="00674CAE" w:rsidP="00674CAE">
            <w:pPr>
              <w:jc w:val="both"/>
              <w:rPr>
                <w:bCs/>
                <w:sz w:val="22"/>
                <w:szCs w:val="22"/>
              </w:rPr>
            </w:pPr>
            <w:r w:rsidRPr="00B738D3">
              <w:rPr>
                <w:bCs/>
                <w:sz w:val="22"/>
                <w:szCs w:val="22"/>
              </w:rPr>
              <w:t>2.Муратбеков М,</w:t>
            </w:r>
            <w:r w:rsidRPr="00B738D3">
              <w:rPr>
                <w:bCs/>
                <w:sz w:val="22"/>
                <w:szCs w:val="22"/>
                <w:lang w:val="kk-KZ"/>
              </w:rPr>
              <w:t xml:space="preserve"> Муратбеков М, Жапарбек С,</w:t>
            </w:r>
            <w:r w:rsidR="00EB099D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B738D3">
              <w:rPr>
                <w:bCs/>
                <w:sz w:val="22"/>
                <w:szCs w:val="22"/>
                <w:lang w:val="kk-KZ"/>
              </w:rPr>
              <w:t>Зенкова В,</w:t>
            </w:r>
            <w:r w:rsidR="00EB099D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B738D3">
              <w:rPr>
                <w:bCs/>
                <w:sz w:val="22"/>
                <w:szCs w:val="22"/>
                <w:lang w:val="kk-KZ"/>
              </w:rPr>
              <w:t xml:space="preserve">Василева А </w:t>
            </w:r>
            <w:r w:rsidR="002D70CB">
              <w:rPr>
                <w:bCs/>
                <w:sz w:val="22"/>
                <w:szCs w:val="22"/>
                <w:lang w:val="kk-KZ"/>
              </w:rPr>
              <w:t xml:space="preserve">-награждены </w:t>
            </w:r>
            <w:r w:rsidRPr="00B738D3">
              <w:rPr>
                <w:bCs/>
                <w:sz w:val="22"/>
                <w:szCs w:val="22"/>
                <w:lang w:val="kk-KZ"/>
              </w:rPr>
              <w:t>за 1 место а интелектуальной викторине на IV молодежном форуме транспортников</w:t>
            </w:r>
            <w:r w:rsidR="00EB099D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B738D3">
              <w:rPr>
                <w:bCs/>
                <w:sz w:val="22"/>
                <w:szCs w:val="22"/>
              </w:rPr>
              <w:t>«KAZLOGISTICS» Логистика ХХ</w:t>
            </w:r>
            <w:r w:rsidRPr="00B738D3">
              <w:rPr>
                <w:bCs/>
                <w:sz w:val="22"/>
                <w:szCs w:val="22"/>
                <w:lang w:val="kk-KZ"/>
              </w:rPr>
              <w:t>І (</w:t>
            </w:r>
            <w:r w:rsidRPr="00B738D3">
              <w:rPr>
                <w:bCs/>
                <w:sz w:val="22"/>
                <w:szCs w:val="22"/>
              </w:rPr>
              <w:t>2017г).</w:t>
            </w:r>
          </w:p>
          <w:p w14:paraId="438E4F47" w14:textId="1401FFFD" w:rsidR="00674CAE" w:rsidRPr="00B738D3" w:rsidRDefault="00674CAE" w:rsidP="00674CAE">
            <w:pPr>
              <w:jc w:val="both"/>
              <w:rPr>
                <w:bCs/>
                <w:sz w:val="22"/>
                <w:szCs w:val="22"/>
              </w:rPr>
            </w:pPr>
            <w:r w:rsidRPr="00B738D3">
              <w:rPr>
                <w:bCs/>
                <w:sz w:val="22"/>
                <w:szCs w:val="22"/>
              </w:rPr>
              <w:t>3.Нургалык</w:t>
            </w:r>
            <w:r w:rsidR="002D70CB">
              <w:rPr>
                <w:bCs/>
                <w:sz w:val="22"/>
                <w:szCs w:val="22"/>
              </w:rPr>
              <w:t xml:space="preserve"> </w:t>
            </w:r>
            <w:r w:rsidRPr="00B738D3">
              <w:rPr>
                <w:bCs/>
                <w:sz w:val="22"/>
                <w:szCs w:val="22"/>
              </w:rPr>
              <w:t>Б.Р.-награжд</w:t>
            </w:r>
            <w:r w:rsidR="002D70CB">
              <w:rPr>
                <w:bCs/>
                <w:sz w:val="22"/>
                <w:szCs w:val="22"/>
              </w:rPr>
              <w:t xml:space="preserve">ена </w:t>
            </w:r>
            <w:r w:rsidR="005701C0">
              <w:rPr>
                <w:bCs/>
                <w:sz w:val="22"/>
                <w:szCs w:val="22"/>
              </w:rPr>
              <w:t xml:space="preserve">за </w:t>
            </w:r>
            <w:r w:rsidR="005701C0" w:rsidRPr="00B738D3">
              <w:rPr>
                <w:bCs/>
                <w:sz w:val="22"/>
                <w:szCs w:val="22"/>
              </w:rPr>
              <w:t>2</w:t>
            </w:r>
            <w:r w:rsidRPr="00B738D3">
              <w:rPr>
                <w:bCs/>
                <w:sz w:val="22"/>
                <w:szCs w:val="22"/>
              </w:rPr>
              <w:t xml:space="preserve"> место в международной научно-теоретической конференции студентов и молодых ученных, посвящается «Третья модернизация Казахстана </w:t>
            </w:r>
            <w:r w:rsidR="00F456A7" w:rsidRPr="00B738D3">
              <w:rPr>
                <w:bCs/>
                <w:sz w:val="22"/>
                <w:szCs w:val="22"/>
              </w:rPr>
              <w:t>глобальная конкурентоспособность</w:t>
            </w:r>
            <w:r w:rsidRPr="00B738D3">
              <w:rPr>
                <w:bCs/>
                <w:sz w:val="22"/>
                <w:szCs w:val="22"/>
              </w:rPr>
              <w:t>»2017г.</w:t>
            </w:r>
          </w:p>
          <w:p w14:paraId="7BBA3423" w14:textId="5C9F69F6" w:rsidR="00282489" w:rsidRPr="00B738D3" w:rsidRDefault="00282489" w:rsidP="00674CAE">
            <w:pPr>
              <w:jc w:val="both"/>
              <w:rPr>
                <w:bCs/>
                <w:sz w:val="22"/>
                <w:szCs w:val="22"/>
              </w:rPr>
            </w:pPr>
            <w:r w:rsidRPr="00B738D3">
              <w:rPr>
                <w:bCs/>
                <w:sz w:val="22"/>
                <w:szCs w:val="22"/>
              </w:rPr>
              <w:t xml:space="preserve">4.Саякова Тахмина </w:t>
            </w:r>
            <w:proofErr w:type="spellStart"/>
            <w:r w:rsidRPr="00B738D3">
              <w:rPr>
                <w:bCs/>
                <w:sz w:val="22"/>
                <w:szCs w:val="22"/>
              </w:rPr>
              <w:t>Таыровна</w:t>
            </w:r>
            <w:proofErr w:type="spellEnd"/>
            <w:r w:rsidRPr="00B738D3">
              <w:rPr>
                <w:bCs/>
                <w:sz w:val="22"/>
                <w:szCs w:val="22"/>
              </w:rPr>
              <w:t>-</w:t>
            </w:r>
            <w:r w:rsidR="002D70CB">
              <w:rPr>
                <w:bCs/>
                <w:sz w:val="22"/>
                <w:szCs w:val="22"/>
                <w:lang w:val="kk-KZ"/>
              </w:rPr>
              <w:t xml:space="preserve">-награждена </w:t>
            </w:r>
            <w:r w:rsidRPr="00B738D3">
              <w:rPr>
                <w:bCs/>
                <w:sz w:val="22"/>
                <w:szCs w:val="22"/>
              </w:rPr>
              <w:t xml:space="preserve">3 степень проведенная </w:t>
            </w:r>
            <w:r w:rsidR="00721FBC" w:rsidRPr="00B738D3">
              <w:rPr>
                <w:bCs/>
                <w:sz w:val="22"/>
                <w:szCs w:val="22"/>
                <w:lang w:val="kk-KZ"/>
              </w:rPr>
              <w:t xml:space="preserve">Х </w:t>
            </w:r>
            <w:r w:rsidR="00721FBC" w:rsidRPr="00B738D3">
              <w:rPr>
                <w:bCs/>
                <w:sz w:val="22"/>
                <w:szCs w:val="22"/>
              </w:rPr>
              <w:t>Республиканская студенческая олимпиада по специальность 5В090100«Организация перевозок движения и эксплуатация транспорта».2018г</w:t>
            </w:r>
          </w:p>
          <w:p w14:paraId="50053278" w14:textId="6AB0EA24" w:rsidR="00721FBC" w:rsidRPr="00B738D3" w:rsidRDefault="00721FBC" w:rsidP="00721FBC">
            <w:pPr>
              <w:jc w:val="both"/>
              <w:rPr>
                <w:bCs/>
                <w:sz w:val="22"/>
                <w:szCs w:val="22"/>
              </w:rPr>
            </w:pPr>
            <w:r w:rsidRPr="00B738D3">
              <w:rPr>
                <w:bCs/>
                <w:sz w:val="22"/>
                <w:szCs w:val="22"/>
              </w:rPr>
              <w:t xml:space="preserve">5.Макенов А, Акилова Д, </w:t>
            </w:r>
            <w:proofErr w:type="spellStart"/>
            <w:r w:rsidRPr="00B738D3">
              <w:rPr>
                <w:bCs/>
                <w:sz w:val="22"/>
                <w:szCs w:val="22"/>
              </w:rPr>
              <w:t>Нурмолданов</w:t>
            </w:r>
            <w:proofErr w:type="spellEnd"/>
            <w:r w:rsidRPr="00B738D3">
              <w:rPr>
                <w:bCs/>
                <w:sz w:val="22"/>
                <w:szCs w:val="22"/>
              </w:rPr>
              <w:t xml:space="preserve"> Д, </w:t>
            </w:r>
            <w:proofErr w:type="spellStart"/>
            <w:r w:rsidRPr="00B738D3">
              <w:rPr>
                <w:bCs/>
                <w:sz w:val="22"/>
                <w:szCs w:val="22"/>
              </w:rPr>
              <w:t>Сагындык</w:t>
            </w:r>
            <w:proofErr w:type="spellEnd"/>
            <w:r w:rsidRPr="00B738D3">
              <w:rPr>
                <w:bCs/>
                <w:sz w:val="22"/>
                <w:szCs w:val="22"/>
              </w:rPr>
              <w:t xml:space="preserve"> Т</w:t>
            </w:r>
            <w:r w:rsidR="002D70CB">
              <w:rPr>
                <w:bCs/>
                <w:sz w:val="22"/>
                <w:szCs w:val="22"/>
              </w:rPr>
              <w:t>-</w:t>
            </w:r>
            <w:r w:rsidRPr="00B738D3">
              <w:rPr>
                <w:bCs/>
                <w:sz w:val="22"/>
                <w:szCs w:val="22"/>
              </w:rPr>
              <w:t xml:space="preserve"> </w:t>
            </w:r>
            <w:r w:rsidR="002D70CB">
              <w:rPr>
                <w:bCs/>
                <w:sz w:val="22"/>
                <w:szCs w:val="22"/>
                <w:lang w:val="kk-KZ"/>
              </w:rPr>
              <w:t xml:space="preserve">-награждены </w:t>
            </w:r>
            <w:r w:rsidRPr="00B738D3">
              <w:rPr>
                <w:bCs/>
                <w:sz w:val="22"/>
                <w:szCs w:val="22"/>
                <w:lang w:val="kk-KZ"/>
              </w:rPr>
              <w:t>за 3 место а интелектуальной викторине на IV молодежном форуме транспортников</w:t>
            </w:r>
            <w:r w:rsidR="00B9327A" w:rsidRPr="00B738D3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B738D3">
              <w:rPr>
                <w:bCs/>
                <w:sz w:val="22"/>
                <w:szCs w:val="22"/>
              </w:rPr>
              <w:t xml:space="preserve">«KAZLOGISTICS» Повышение эффективности транспортно-логистической инфраструктуры </w:t>
            </w:r>
            <w:r w:rsidRPr="00B738D3">
              <w:rPr>
                <w:bCs/>
                <w:sz w:val="22"/>
                <w:szCs w:val="22"/>
                <w:lang w:val="kk-KZ"/>
              </w:rPr>
              <w:t>(</w:t>
            </w:r>
            <w:r w:rsidRPr="00B738D3">
              <w:rPr>
                <w:bCs/>
                <w:sz w:val="22"/>
                <w:szCs w:val="22"/>
              </w:rPr>
              <w:t>2018г).</w:t>
            </w:r>
          </w:p>
          <w:p w14:paraId="4F76F3C1" w14:textId="3E252B51" w:rsidR="00721FBC" w:rsidRPr="00B738D3" w:rsidRDefault="00721FBC" w:rsidP="00721FBC">
            <w:pPr>
              <w:jc w:val="both"/>
              <w:rPr>
                <w:bCs/>
                <w:sz w:val="22"/>
                <w:szCs w:val="22"/>
              </w:rPr>
            </w:pPr>
            <w:r w:rsidRPr="00B738D3">
              <w:rPr>
                <w:bCs/>
                <w:sz w:val="22"/>
                <w:szCs w:val="22"/>
              </w:rPr>
              <w:t>6.Акилова Дана-в номинации «Лучший стартап проект в транспортной логистике -2019»</w:t>
            </w:r>
            <w:r w:rsidR="00F456A7" w:rsidRPr="00B738D3">
              <w:rPr>
                <w:bCs/>
                <w:sz w:val="22"/>
                <w:szCs w:val="22"/>
              </w:rPr>
              <w:t xml:space="preserve"> в рамках</w:t>
            </w:r>
            <w:r w:rsidR="00F456A7" w:rsidRPr="00B738D3">
              <w:rPr>
                <w:bCs/>
                <w:sz w:val="22"/>
                <w:szCs w:val="22"/>
                <w:lang w:val="kk-KZ"/>
              </w:rPr>
              <w:t xml:space="preserve"> VI- молодежном форуме транспортников</w:t>
            </w:r>
            <w:r w:rsidR="00B9327A" w:rsidRPr="00B738D3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F456A7" w:rsidRPr="00B738D3">
              <w:rPr>
                <w:bCs/>
                <w:sz w:val="22"/>
                <w:szCs w:val="22"/>
              </w:rPr>
              <w:t>«KAZLOGISTICS».</w:t>
            </w:r>
          </w:p>
          <w:p w14:paraId="72B7E727" w14:textId="20F88327" w:rsidR="00674CAE" w:rsidRPr="00B738D3" w:rsidRDefault="004A1A50" w:rsidP="00504D9F">
            <w:pPr>
              <w:jc w:val="both"/>
              <w:rPr>
                <w:bCs/>
                <w:sz w:val="22"/>
                <w:szCs w:val="22"/>
              </w:rPr>
            </w:pPr>
            <w:r w:rsidRPr="00B738D3">
              <w:rPr>
                <w:bCs/>
                <w:sz w:val="22"/>
                <w:szCs w:val="22"/>
              </w:rPr>
              <w:t>7.</w:t>
            </w:r>
            <w:r w:rsidRPr="00B738D3">
              <w:rPr>
                <w:sz w:val="22"/>
                <w:szCs w:val="22"/>
              </w:rPr>
              <w:t xml:space="preserve"> </w:t>
            </w:r>
            <w:proofErr w:type="spellStart"/>
            <w:r w:rsidRPr="00B738D3">
              <w:rPr>
                <w:bCs/>
                <w:sz w:val="22"/>
                <w:szCs w:val="22"/>
              </w:rPr>
              <w:t>Сагындык</w:t>
            </w:r>
            <w:proofErr w:type="spellEnd"/>
            <w:r w:rsidRPr="00B738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738D3">
              <w:rPr>
                <w:bCs/>
                <w:sz w:val="22"/>
                <w:szCs w:val="22"/>
              </w:rPr>
              <w:t>Темирлан</w:t>
            </w:r>
            <w:proofErr w:type="spellEnd"/>
            <w:r w:rsidRPr="00B738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738D3">
              <w:rPr>
                <w:bCs/>
                <w:sz w:val="22"/>
                <w:szCs w:val="22"/>
              </w:rPr>
              <w:t>Жолдабайулы</w:t>
            </w:r>
            <w:proofErr w:type="spellEnd"/>
            <w:r w:rsidR="002D70CB">
              <w:rPr>
                <w:bCs/>
                <w:sz w:val="22"/>
                <w:szCs w:val="22"/>
                <w:lang w:val="kk-KZ"/>
              </w:rPr>
              <w:t>-награжден</w:t>
            </w:r>
            <w:r w:rsidR="00EB099D">
              <w:rPr>
                <w:bCs/>
                <w:sz w:val="22"/>
                <w:szCs w:val="22"/>
              </w:rPr>
              <w:t xml:space="preserve"> </w:t>
            </w:r>
            <w:r w:rsidRPr="00B738D3">
              <w:rPr>
                <w:bCs/>
                <w:sz w:val="22"/>
                <w:szCs w:val="22"/>
              </w:rPr>
              <w:t xml:space="preserve">(диплом 3 степени) Республиканского </w:t>
            </w:r>
            <w:r w:rsidR="0079009B" w:rsidRPr="00B738D3">
              <w:rPr>
                <w:bCs/>
                <w:sz w:val="22"/>
                <w:szCs w:val="22"/>
              </w:rPr>
              <w:t>конкурса</w:t>
            </w:r>
            <w:r w:rsidRPr="00B738D3">
              <w:rPr>
                <w:bCs/>
                <w:sz w:val="22"/>
                <w:szCs w:val="22"/>
              </w:rPr>
              <w:t xml:space="preserve"> НИРС по разделу 5В090100"Организация перевозок</w:t>
            </w:r>
            <w:r w:rsidR="0079009B" w:rsidRPr="00B738D3">
              <w:rPr>
                <w:bCs/>
                <w:sz w:val="22"/>
                <w:szCs w:val="22"/>
              </w:rPr>
              <w:t xml:space="preserve">, </w:t>
            </w:r>
            <w:r w:rsidRPr="00B738D3">
              <w:rPr>
                <w:bCs/>
                <w:sz w:val="22"/>
                <w:szCs w:val="22"/>
              </w:rPr>
              <w:t>движения и эксплуатация транспорта."2019-2020.Карагандинский технический университет.</w:t>
            </w:r>
          </w:p>
          <w:p w14:paraId="590AF22B" w14:textId="403AB27C" w:rsidR="004A1A50" w:rsidRPr="00B738D3" w:rsidRDefault="004A1A50" w:rsidP="00504D9F">
            <w:pPr>
              <w:jc w:val="both"/>
              <w:rPr>
                <w:bCs/>
                <w:sz w:val="22"/>
                <w:szCs w:val="22"/>
              </w:rPr>
            </w:pPr>
            <w:r w:rsidRPr="00B738D3">
              <w:rPr>
                <w:bCs/>
                <w:sz w:val="22"/>
                <w:szCs w:val="22"/>
              </w:rPr>
              <w:t>8.Нагина М.К</w:t>
            </w:r>
            <w:r w:rsidR="002D70CB">
              <w:rPr>
                <w:bCs/>
                <w:sz w:val="22"/>
                <w:szCs w:val="22"/>
                <w:lang w:val="kk-KZ"/>
              </w:rPr>
              <w:t xml:space="preserve">-награждена </w:t>
            </w:r>
            <w:r w:rsidRPr="00B738D3">
              <w:rPr>
                <w:bCs/>
                <w:sz w:val="22"/>
                <w:szCs w:val="22"/>
              </w:rPr>
              <w:t>(диплом 3 степени)</w:t>
            </w:r>
            <w:r w:rsidR="002D70CB">
              <w:rPr>
                <w:bCs/>
                <w:sz w:val="22"/>
                <w:szCs w:val="22"/>
              </w:rPr>
              <w:t xml:space="preserve"> </w:t>
            </w:r>
            <w:r w:rsidRPr="00B738D3">
              <w:rPr>
                <w:bCs/>
                <w:sz w:val="22"/>
                <w:szCs w:val="22"/>
              </w:rPr>
              <w:t xml:space="preserve">Республиканского </w:t>
            </w:r>
            <w:r w:rsidR="0079009B" w:rsidRPr="00B738D3">
              <w:rPr>
                <w:bCs/>
                <w:sz w:val="22"/>
                <w:szCs w:val="22"/>
              </w:rPr>
              <w:t>конкурса</w:t>
            </w:r>
            <w:r w:rsidRPr="00B738D3">
              <w:rPr>
                <w:bCs/>
                <w:sz w:val="22"/>
                <w:szCs w:val="22"/>
              </w:rPr>
              <w:t xml:space="preserve"> НИРС по разделу 5В071400"Авиационная техника и технология"2020г.</w:t>
            </w:r>
            <w:r w:rsidR="0079009B" w:rsidRPr="00B738D3">
              <w:rPr>
                <w:bCs/>
                <w:sz w:val="22"/>
                <w:szCs w:val="22"/>
              </w:rPr>
              <w:t>,</w:t>
            </w:r>
            <w:r w:rsidR="002D70CB">
              <w:rPr>
                <w:bCs/>
                <w:sz w:val="22"/>
                <w:szCs w:val="22"/>
              </w:rPr>
              <w:t xml:space="preserve"> </w:t>
            </w:r>
            <w:r w:rsidRPr="00B738D3">
              <w:rPr>
                <w:bCs/>
                <w:sz w:val="22"/>
                <w:szCs w:val="22"/>
              </w:rPr>
              <w:t>Академия гражданской авиации.</w:t>
            </w:r>
          </w:p>
          <w:p w14:paraId="20521807" w14:textId="13A1C622" w:rsidR="004A1A50" w:rsidRPr="00B738D3" w:rsidRDefault="004A1A50" w:rsidP="00504D9F">
            <w:pPr>
              <w:jc w:val="both"/>
              <w:rPr>
                <w:bCs/>
                <w:sz w:val="22"/>
                <w:szCs w:val="22"/>
              </w:rPr>
            </w:pPr>
            <w:r w:rsidRPr="00B738D3">
              <w:rPr>
                <w:bCs/>
                <w:sz w:val="22"/>
                <w:szCs w:val="22"/>
              </w:rPr>
              <w:t>9.Михель В.П.</w:t>
            </w:r>
            <w:r w:rsidR="002D70CB">
              <w:rPr>
                <w:bCs/>
                <w:sz w:val="22"/>
                <w:szCs w:val="22"/>
                <w:lang w:val="kk-KZ"/>
              </w:rPr>
              <w:t xml:space="preserve"> -награждена </w:t>
            </w:r>
            <w:r w:rsidRPr="00B738D3">
              <w:rPr>
                <w:bCs/>
                <w:sz w:val="22"/>
                <w:szCs w:val="22"/>
              </w:rPr>
              <w:t>(диплом 2 степени)</w:t>
            </w:r>
            <w:r w:rsidR="002D70CB">
              <w:rPr>
                <w:bCs/>
                <w:sz w:val="22"/>
                <w:szCs w:val="22"/>
              </w:rPr>
              <w:t xml:space="preserve"> </w:t>
            </w:r>
            <w:r w:rsidRPr="00B738D3">
              <w:rPr>
                <w:bCs/>
                <w:sz w:val="22"/>
                <w:szCs w:val="22"/>
              </w:rPr>
              <w:t>Республиканского конкурса НИРС по разделу 5В090100"Организация перевозок, движения и эксплуатация транспорта."2021г</w:t>
            </w:r>
            <w:r w:rsidR="002D70CB">
              <w:rPr>
                <w:bCs/>
                <w:sz w:val="22"/>
                <w:szCs w:val="22"/>
              </w:rPr>
              <w:t>.</w:t>
            </w:r>
          </w:p>
          <w:p w14:paraId="75353AF1" w14:textId="2BF7DE9E" w:rsidR="0079009B" w:rsidRPr="00B738D3" w:rsidRDefault="0079009B" w:rsidP="0079009B">
            <w:pPr>
              <w:jc w:val="both"/>
              <w:rPr>
                <w:bCs/>
                <w:sz w:val="22"/>
                <w:szCs w:val="22"/>
              </w:rPr>
            </w:pPr>
            <w:r w:rsidRPr="00B738D3">
              <w:rPr>
                <w:bCs/>
                <w:sz w:val="22"/>
                <w:szCs w:val="22"/>
              </w:rPr>
              <w:t xml:space="preserve">10.Тасболат М.М. </w:t>
            </w:r>
            <w:r w:rsidR="002D70CB">
              <w:rPr>
                <w:bCs/>
                <w:sz w:val="22"/>
                <w:szCs w:val="22"/>
                <w:lang w:val="kk-KZ"/>
              </w:rPr>
              <w:t>-награжден</w:t>
            </w:r>
            <w:r w:rsidRPr="00B738D3">
              <w:rPr>
                <w:bCs/>
                <w:sz w:val="22"/>
                <w:szCs w:val="22"/>
              </w:rPr>
              <w:t xml:space="preserve"> диплом</w:t>
            </w:r>
            <w:r w:rsidR="002D70CB">
              <w:rPr>
                <w:bCs/>
                <w:sz w:val="22"/>
                <w:szCs w:val="22"/>
              </w:rPr>
              <w:t>ом</w:t>
            </w:r>
            <w:r w:rsidRPr="00B738D3">
              <w:rPr>
                <w:bCs/>
                <w:sz w:val="22"/>
                <w:szCs w:val="22"/>
              </w:rPr>
              <w:t xml:space="preserve"> 2 степени Республиканского конкурса НИРС по разделу 5В090900"Логистика"2020г.МОНРК.</w:t>
            </w:r>
          </w:p>
          <w:p w14:paraId="47A8BE6A" w14:textId="5E8A84A3" w:rsidR="0079009B" w:rsidRPr="00B738D3" w:rsidRDefault="0079009B" w:rsidP="0079009B">
            <w:pPr>
              <w:jc w:val="both"/>
              <w:rPr>
                <w:bCs/>
                <w:sz w:val="22"/>
                <w:szCs w:val="22"/>
              </w:rPr>
            </w:pPr>
            <w:r w:rsidRPr="00B738D3">
              <w:rPr>
                <w:bCs/>
                <w:sz w:val="22"/>
                <w:szCs w:val="22"/>
              </w:rPr>
              <w:t xml:space="preserve">11. </w:t>
            </w:r>
            <w:proofErr w:type="spellStart"/>
            <w:r w:rsidR="00EB099D">
              <w:rPr>
                <w:bCs/>
                <w:sz w:val="22"/>
                <w:szCs w:val="22"/>
              </w:rPr>
              <w:t>Ш</w:t>
            </w:r>
            <w:r w:rsidRPr="00B738D3">
              <w:rPr>
                <w:bCs/>
                <w:sz w:val="22"/>
                <w:szCs w:val="22"/>
              </w:rPr>
              <w:t>ураев</w:t>
            </w:r>
            <w:proofErr w:type="spellEnd"/>
            <w:r w:rsidRPr="00B738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738D3">
              <w:rPr>
                <w:bCs/>
                <w:sz w:val="22"/>
                <w:szCs w:val="22"/>
              </w:rPr>
              <w:t>Ади</w:t>
            </w:r>
            <w:proofErr w:type="spellEnd"/>
            <w:r w:rsidRPr="00B738D3">
              <w:rPr>
                <w:bCs/>
                <w:sz w:val="22"/>
                <w:szCs w:val="22"/>
              </w:rPr>
              <w:t xml:space="preserve"> </w:t>
            </w:r>
            <w:r w:rsidR="002D70CB">
              <w:rPr>
                <w:bCs/>
                <w:sz w:val="22"/>
                <w:szCs w:val="22"/>
                <w:lang w:val="kk-KZ"/>
              </w:rPr>
              <w:t xml:space="preserve">-награжден дипломом 3 степени </w:t>
            </w:r>
            <w:r w:rsidRPr="00B738D3">
              <w:rPr>
                <w:bCs/>
                <w:sz w:val="22"/>
                <w:szCs w:val="22"/>
              </w:rPr>
              <w:t>научно-практической конференции студентов и молодых ученных, посвящается «Независимый</w:t>
            </w:r>
            <w:r w:rsidR="00873E8D" w:rsidRPr="00B738D3">
              <w:rPr>
                <w:bCs/>
                <w:sz w:val="22"/>
                <w:szCs w:val="22"/>
              </w:rPr>
              <w:t xml:space="preserve"> Казахстан и взгляд в будущее перспективы развития гражданской авиации</w:t>
            </w:r>
            <w:r w:rsidRPr="00B738D3">
              <w:rPr>
                <w:bCs/>
                <w:sz w:val="22"/>
                <w:szCs w:val="22"/>
              </w:rPr>
              <w:t>»</w:t>
            </w:r>
            <w:r w:rsidR="00B738D3">
              <w:rPr>
                <w:bCs/>
                <w:sz w:val="22"/>
                <w:szCs w:val="22"/>
              </w:rPr>
              <w:t>2021 г.</w:t>
            </w:r>
          </w:p>
          <w:p w14:paraId="37A422DA" w14:textId="27107A00" w:rsidR="00140AFB" w:rsidRPr="006A0455" w:rsidRDefault="00140AFB" w:rsidP="0067654E">
            <w:pPr>
              <w:jc w:val="both"/>
              <w:rPr>
                <w:bCs/>
                <w:lang w:val="kk-KZ"/>
              </w:rPr>
            </w:pPr>
          </w:p>
        </w:tc>
      </w:tr>
      <w:tr w:rsidR="00EF38C7" w:rsidRPr="006A0455" w14:paraId="3D713D28" w14:textId="77777777" w:rsidTr="00731837">
        <w:tc>
          <w:tcPr>
            <w:tcW w:w="525" w:type="dxa"/>
            <w:shd w:val="clear" w:color="auto" w:fill="auto"/>
          </w:tcPr>
          <w:p w14:paraId="76DB331D" w14:textId="77777777" w:rsidR="00EF38C7" w:rsidRPr="006A0455" w:rsidRDefault="00EF38C7" w:rsidP="000B559E">
            <w:pPr>
              <w:rPr>
                <w:bCs/>
              </w:rPr>
            </w:pPr>
            <w:r w:rsidRPr="006A0455">
              <w:rPr>
                <w:bCs/>
              </w:rPr>
              <w:t>11</w:t>
            </w:r>
          </w:p>
        </w:tc>
        <w:tc>
          <w:tcPr>
            <w:tcW w:w="3581" w:type="dxa"/>
            <w:shd w:val="clear" w:color="auto" w:fill="auto"/>
          </w:tcPr>
          <w:p w14:paraId="5244C450" w14:textId="77777777" w:rsidR="00EF38C7" w:rsidRPr="006A0455" w:rsidRDefault="00EF38C7" w:rsidP="000B559E">
            <w:pPr>
              <w:jc w:val="both"/>
            </w:pPr>
            <w:r w:rsidRPr="006A0455">
              <w:t xml:space="preserve">Подготовленные под его руководством чемпионы или призеры Всемирных универсиад, чемпионатов Азии и </w:t>
            </w:r>
            <w:r w:rsidRPr="006A0455">
              <w:lastRenderedPageBreak/>
              <w:t>Азиатских игр, чемпиона или призера Европы, мира и Олимпийских игр</w:t>
            </w:r>
          </w:p>
        </w:tc>
        <w:tc>
          <w:tcPr>
            <w:tcW w:w="5239" w:type="dxa"/>
            <w:shd w:val="clear" w:color="auto" w:fill="auto"/>
          </w:tcPr>
          <w:p w14:paraId="332C16BE" w14:textId="4A2BB9BC" w:rsidR="00EF38C7" w:rsidRPr="006A0455" w:rsidRDefault="00FE3F9F" w:rsidP="00C03460">
            <w:pPr>
              <w:jc w:val="center"/>
              <w:rPr>
                <w:bCs/>
              </w:rPr>
            </w:pPr>
            <w:r w:rsidRPr="006A0455">
              <w:rPr>
                <w:bCs/>
              </w:rPr>
              <w:lastRenderedPageBreak/>
              <w:t>Нет</w:t>
            </w:r>
          </w:p>
        </w:tc>
      </w:tr>
      <w:tr w:rsidR="0069257C" w:rsidRPr="006A0455" w14:paraId="6002AE5B" w14:textId="77777777" w:rsidTr="00731837">
        <w:tc>
          <w:tcPr>
            <w:tcW w:w="525" w:type="dxa"/>
            <w:vMerge w:val="restart"/>
            <w:shd w:val="clear" w:color="auto" w:fill="auto"/>
          </w:tcPr>
          <w:p w14:paraId="1AA032A9" w14:textId="5F0C13AD" w:rsidR="0069257C" w:rsidRPr="006A0455" w:rsidRDefault="0069257C" w:rsidP="0067654E">
            <w:pPr>
              <w:rPr>
                <w:bCs/>
              </w:rPr>
            </w:pPr>
            <w:r w:rsidRPr="006A0455">
              <w:rPr>
                <w:bCs/>
              </w:rPr>
              <w:t>12</w:t>
            </w:r>
          </w:p>
        </w:tc>
        <w:tc>
          <w:tcPr>
            <w:tcW w:w="3581" w:type="dxa"/>
            <w:shd w:val="clear" w:color="auto" w:fill="auto"/>
          </w:tcPr>
          <w:p w14:paraId="0EC43824" w14:textId="13297035" w:rsidR="0069257C" w:rsidRPr="006A0455" w:rsidRDefault="0069257C" w:rsidP="0067654E">
            <w:pPr>
              <w:jc w:val="both"/>
            </w:pPr>
            <w:r w:rsidRPr="006A0455">
              <w:t>Дополнительная информация</w:t>
            </w:r>
          </w:p>
        </w:tc>
        <w:tc>
          <w:tcPr>
            <w:tcW w:w="5239" w:type="dxa"/>
            <w:shd w:val="clear" w:color="auto" w:fill="auto"/>
          </w:tcPr>
          <w:p w14:paraId="18AA8024" w14:textId="77777777" w:rsidR="0069257C" w:rsidRPr="006A0455" w:rsidRDefault="0069257C" w:rsidP="0067654E">
            <w:pPr>
              <w:jc w:val="both"/>
              <w:rPr>
                <w:bCs/>
              </w:rPr>
            </w:pPr>
          </w:p>
        </w:tc>
      </w:tr>
      <w:tr w:rsidR="0069257C" w:rsidRPr="006A0455" w14:paraId="39092143" w14:textId="77777777" w:rsidTr="00D53512">
        <w:tc>
          <w:tcPr>
            <w:tcW w:w="525" w:type="dxa"/>
            <w:vMerge/>
            <w:shd w:val="clear" w:color="auto" w:fill="auto"/>
          </w:tcPr>
          <w:p w14:paraId="3F5E78E0" w14:textId="77777777" w:rsidR="0069257C" w:rsidRPr="006A0455" w:rsidRDefault="0069257C" w:rsidP="0067654E">
            <w:pPr>
              <w:rPr>
                <w:bCs/>
              </w:rPr>
            </w:pPr>
          </w:p>
        </w:tc>
        <w:tc>
          <w:tcPr>
            <w:tcW w:w="3581" w:type="dxa"/>
            <w:shd w:val="clear" w:color="auto" w:fill="auto"/>
          </w:tcPr>
          <w:p w14:paraId="26500264" w14:textId="13EAA0AD" w:rsidR="0069257C" w:rsidRPr="006A0455" w:rsidRDefault="0069257C" w:rsidP="0067654E">
            <w:pPr>
              <w:jc w:val="both"/>
            </w:pPr>
            <w:r w:rsidRPr="0067654E">
              <w:t>Участие в научных проектах</w:t>
            </w:r>
          </w:p>
        </w:tc>
        <w:tc>
          <w:tcPr>
            <w:tcW w:w="5239" w:type="dxa"/>
          </w:tcPr>
          <w:p w14:paraId="5706861E" w14:textId="2647E7A8" w:rsidR="0069257C" w:rsidRDefault="0069257C" w:rsidP="0067654E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у</w:t>
            </w:r>
            <w:r w:rsidRPr="0063142B">
              <w:rPr>
                <w:rFonts w:eastAsia="MS Mincho"/>
              </w:rPr>
              <w:t xml:space="preserve">частвовала в разных научных проектах, </w:t>
            </w:r>
          </w:p>
          <w:p w14:paraId="7538D22E" w14:textId="390062FC" w:rsidR="00CA6504" w:rsidRDefault="0069257C" w:rsidP="0067654E">
            <w:pPr>
              <w:jc w:val="both"/>
              <w:rPr>
                <w:bCs/>
              </w:rPr>
            </w:pPr>
            <w:r>
              <w:rPr>
                <w:bCs/>
              </w:rPr>
              <w:t>- и</w:t>
            </w:r>
            <w:r w:rsidRPr="0067654E">
              <w:rPr>
                <w:bCs/>
              </w:rPr>
              <w:t>сполнитель научно</w:t>
            </w:r>
            <w:r>
              <w:rPr>
                <w:bCs/>
                <w:lang w:val="kk-KZ"/>
              </w:rPr>
              <w:t>-</w:t>
            </w:r>
            <w:r w:rsidRPr="0067654E">
              <w:rPr>
                <w:bCs/>
              </w:rPr>
              <w:t xml:space="preserve">исследовательского проекта «Анализ потенциала безубыточной деятельности аэропортов в РК. Разработка концепции развития аэропортов с рекомендациями по обеспечению их конкурентоспособности на рынке авиационных </w:t>
            </w:r>
            <w:proofErr w:type="gramStart"/>
            <w:r w:rsidRPr="0067654E">
              <w:rPr>
                <w:bCs/>
              </w:rPr>
              <w:t>услуг»(</w:t>
            </w:r>
            <w:proofErr w:type="gramEnd"/>
            <w:r w:rsidRPr="0067654E">
              <w:rPr>
                <w:bCs/>
              </w:rPr>
              <w:t>Корпоративный</w:t>
            </w:r>
            <w:r w:rsidR="005701C0">
              <w:rPr>
                <w:bCs/>
              </w:rPr>
              <w:t xml:space="preserve"> </w:t>
            </w:r>
            <w:r w:rsidR="005701C0" w:rsidRPr="0067654E">
              <w:rPr>
                <w:bCs/>
              </w:rPr>
              <w:t>фонд «</w:t>
            </w:r>
            <w:r w:rsidRPr="0067654E">
              <w:rPr>
                <w:bCs/>
              </w:rPr>
              <w:t xml:space="preserve">KAZLOGISTICS» (договор «2021-КФ-ЦФ-3 от «12» апреля 2021г). </w:t>
            </w:r>
          </w:p>
          <w:p w14:paraId="5E73133B" w14:textId="490E8851" w:rsidR="00EB099D" w:rsidRDefault="00CA6504" w:rsidP="00437A02">
            <w:pPr>
              <w:jc w:val="both"/>
              <w:rPr>
                <w:bCs/>
              </w:rPr>
            </w:pPr>
            <w:bookmarkStart w:id="1" w:name="_Hlk154348099"/>
            <w:r>
              <w:rPr>
                <w:bCs/>
              </w:rPr>
              <w:t>- и</w:t>
            </w:r>
            <w:r w:rsidRPr="0067654E">
              <w:rPr>
                <w:bCs/>
              </w:rPr>
              <w:t>сполнитель научно</w:t>
            </w:r>
            <w:r>
              <w:rPr>
                <w:bCs/>
                <w:lang w:val="kk-KZ"/>
              </w:rPr>
              <w:t>-</w:t>
            </w:r>
            <w:r w:rsidRPr="0067654E">
              <w:rPr>
                <w:bCs/>
              </w:rPr>
              <w:t xml:space="preserve">исследовательского проекта </w:t>
            </w:r>
            <w:r w:rsidRPr="00F92DC3">
              <w:rPr>
                <w:bCs/>
              </w:rPr>
              <w:t>«</w:t>
            </w:r>
            <w:r w:rsidR="00F92DC3" w:rsidRPr="00F92DC3">
              <w:rPr>
                <w:bCs/>
                <w:lang w:eastAsia="en-US"/>
              </w:rPr>
              <w:t>Определение</w:t>
            </w:r>
            <w:r w:rsidR="00F92DC3" w:rsidRPr="00F92DC3">
              <w:rPr>
                <w:bCs/>
                <w:spacing w:val="1"/>
                <w:lang w:eastAsia="en-US"/>
              </w:rPr>
              <w:t xml:space="preserve"> </w:t>
            </w:r>
            <w:r w:rsidR="00F92DC3" w:rsidRPr="00F92DC3">
              <w:rPr>
                <w:bCs/>
                <w:lang w:eastAsia="en-US"/>
              </w:rPr>
              <w:t>отраслевых</w:t>
            </w:r>
            <w:r w:rsidR="00F92DC3" w:rsidRPr="00F92DC3">
              <w:rPr>
                <w:bCs/>
                <w:spacing w:val="-9"/>
                <w:lang w:eastAsia="en-US"/>
              </w:rPr>
              <w:t xml:space="preserve"> </w:t>
            </w:r>
            <w:r w:rsidR="00F92DC3" w:rsidRPr="00F92DC3">
              <w:rPr>
                <w:bCs/>
                <w:lang w:eastAsia="en-US"/>
              </w:rPr>
              <w:t>показателей,</w:t>
            </w:r>
            <w:r w:rsidR="00F92DC3" w:rsidRPr="00F92DC3">
              <w:rPr>
                <w:bCs/>
                <w:spacing w:val="-2"/>
                <w:lang w:eastAsia="en-US"/>
              </w:rPr>
              <w:t xml:space="preserve"> </w:t>
            </w:r>
            <w:r w:rsidR="00F92DC3" w:rsidRPr="00F92DC3">
              <w:rPr>
                <w:bCs/>
                <w:lang w:eastAsia="en-US"/>
              </w:rPr>
              <w:t>источников</w:t>
            </w:r>
            <w:r w:rsidR="00F92DC3" w:rsidRPr="00F92DC3">
              <w:rPr>
                <w:bCs/>
                <w:spacing w:val="-6"/>
                <w:lang w:eastAsia="en-US"/>
              </w:rPr>
              <w:t xml:space="preserve"> </w:t>
            </w:r>
            <w:r w:rsidR="00F92DC3" w:rsidRPr="00F92DC3">
              <w:rPr>
                <w:bCs/>
                <w:lang w:eastAsia="en-US"/>
              </w:rPr>
              <w:t>данных</w:t>
            </w:r>
            <w:r w:rsidR="00F92DC3" w:rsidRPr="00F92DC3">
              <w:rPr>
                <w:bCs/>
                <w:spacing w:val="-8"/>
                <w:lang w:eastAsia="en-US"/>
              </w:rPr>
              <w:t xml:space="preserve"> </w:t>
            </w:r>
            <w:r w:rsidR="00F92DC3" w:rsidRPr="00F92DC3">
              <w:rPr>
                <w:bCs/>
                <w:lang w:eastAsia="en-US"/>
              </w:rPr>
              <w:t>и</w:t>
            </w:r>
            <w:r w:rsidR="005701C0">
              <w:rPr>
                <w:bCs/>
                <w:lang w:eastAsia="en-US"/>
              </w:rPr>
              <w:t xml:space="preserve"> </w:t>
            </w:r>
            <w:r w:rsidR="00F92DC3" w:rsidRPr="00F92DC3">
              <w:rPr>
                <w:bCs/>
                <w:lang w:eastAsia="en-US"/>
              </w:rPr>
              <w:t>организация</w:t>
            </w:r>
            <w:r w:rsidR="00F92DC3" w:rsidRPr="00F92DC3">
              <w:rPr>
                <w:bCs/>
                <w:spacing w:val="-2"/>
                <w:lang w:eastAsia="en-US"/>
              </w:rPr>
              <w:t xml:space="preserve"> </w:t>
            </w:r>
            <w:r w:rsidR="00F92DC3" w:rsidRPr="00F92DC3">
              <w:rPr>
                <w:bCs/>
                <w:lang w:eastAsia="en-US"/>
              </w:rPr>
              <w:t>учета в деятельности аэропортов</w:t>
            </w:r>
            <w:r w:rsidRPr="00F92DC3">
              <w:rPr>
                <w:bCs/>
              </w:rPr>
              <w:t>»</w:t>
            </w:r>
            <w:r w:rsidRPr="0067654E">
              <w:rPr>
                <w:bCs/>
              </w:rPr>
              <w:t xml:space="preserve"> (Корпоративный </w:t>
            </w:r>
            <w:r w:rsidR="005701C0" w:rsidRPr="0067654E">
              <w:rPr>
                <w:bCs/>
              </w:rPr>
              <w:t>фонд</w:t>
            </w:r>
            <w:r w:rsidR="005701C0">
              <w:rPr>
                <w:bCs/>
              </w:rPr>
              <w:t xml:space="preserve"> </w:t>
            </w:r>
            <w:r w:rsidR="005701C0" w:rsidRPr="0067654E">
              <w:rPr>
                <w:bCs/>
              </w:rPr>
              <w:t>«</w:t>
            </w:r>
            <w:r w:rsidRPr="0067654E">
              <w:rPr>
                <w:bCs/>
              </w:rPr>
              <w:t xml:space="preserve">KAZLOGISTICS» (договор </w:t>
            </w:r>
            <w:r w:rsidRPr="007F7C78">
              <w:rPr>
                <w:bCs/>
              </w:rPr>
              <w:t>«</w:t>
            </w:r>
            <w:r w:rsidR="0086348E" w:rsidRPr="007F7C78">
              <w:rPr>
                <w:bCs/>
              </w:rPr>
              <w:t>2022-КФ-ЦФ-</w:t>
            </w:r>
            <w:r w:rsidR="007F7C78">
              <w:rPr>
                <w:bCs/>
              </w:rPr>
              <w:t>10</w:t>
            </w:r>
            <w:r w:rsidRPr="007F7C78">
              <w:rPr>
                <w:bCs/>
              </w:rPr>
              <w:t xml:space="preserve"> от «</w:t>
            </w:r>
            <w:r w:rsidR="007F7C78">
              <w:rPr>
                <w:bCs/>
              </w:rPr>
              <w:t>12</w:t>
            </w:r>
            <w:r w:rsidRPr="007F7C78">
              <w:rPr>
                <w:bCs/>
              </w:rPr>
              <w:t xml:space="preserve">» </w:t>
            </w:r>
            <w:r w:rsidR="007F7C78">
              <w:rPr>
                <w:bCs/>
              </w:rPr>
              <w:t xml:space="preserve">апреля </w:t>
            </w:r>
            <w:r w:rsidR="0086348E" w:rsidRPr="007F7C78">
              <w:rPr>
                <w:bCs/>
              </w:rPr>
              <w:t>202</w:t>
            </w:r>
            <w:r w:rsidR="008D71BB">
              <w:rPr>
                <w:bCs/>
              </w:rPr>
              <w:t>1</w:t>
            </w:r>
            <w:r w:rsidRPr="007F7C78">
              <w:rPr>
                <w:bCs/>
              </w:rPr>
              <w:t>г).</w:t>
            </w:r>
            <w:r w:rsidRPr="0067654E">
              <w:rPr>
                <w:bCs/>
              </w:rPr>
              <w:t xml:space="preserve"> </w:t>
            </w:r>
          </w:p>
          <w:p w14:paraId="66788813" w14:textId="6EE3B3F6" w:rsidR="00CA6504" w:rsidRPr="006A0455" w:rsidRDefault="00EB099D" w:rsidP="007F7C78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437A02">
              <w:rPr>
                <w:bCs/>
              </w:rPr>
              <w:t>и</w:t>
            </w:r>
            <w:r w:rsidR="00437A02" w:rsidRPr="0067654E">
              <w:rPr>
                <w:bCs/>
              </w:rPr>
              <w:t>сполнитель научно</w:t>
            </w:r>
            <w:r w:rsidR="00437A02">
              <w:rPr>
                <w:bCs/>
                <w:lang w:val="kk-KZ"/>
              </w:rPr>
              <w:t>-</w:t>
            </w:r>
            <w:r w:rsidR="00437A02" w:rsidRPr="0067654E">
              <w:rPr>
                <w:bCs/>
              </w:rPr>
              <w:t xml:space="preserve">исследовательского проекта </w:t>
            </w:r>
            <w:r w:rsidR="00437A02" w:rsidRPr="00F92DC3">
              <w:rPr>
                <w:bCs/>
              </w:rPr>
              <w:t>«</w:t>
            </w:r>
            <w:r w:rsidR="00437A02">
              <w:rPr>
                <w:bCs/>
              </w:rPr>
              <w:t>Отраслевая статистика гражданской авиации</w:t>
            </w:r>
            <w:r w:rsidR="00437A02" w:rsidRPr="00F92DC3">
              <w:rPr>
                <w:bCs/>
              </w:rPr>
              <w:t>»</w:t>
            </w:r>
            <w:r w:rsidR="00437A02" w:rsidRPr="0067654E">
              <w:rPr>
                <w:bCs/>
              </w:rPr>
              <w:t xml:space="preserve"> (Корпоративный фонд  «KAZLOGISTICS» (договор </w:t>
            </w:r>
            <w:r w:rsidR="007F7C78" w:rsidRPr="0067654E">
              <w:rPr>
                <w:bCs/>
              </w:rPr>
              <w:t xml:space="preserve"> </w:t>
            </w:r>
            <w:r w:rsidR="007F7C78" w:rsidRPr="007F7C78">
              <w:rPr>
                <w:bCs/>
              </w:rPr>
              <w:t>«2022-КФ-ЦФ-7 от «01» марта 2022г</w:t>
            </w:r>
            <w:r w:rsidR="007F7C78" w:rsidRPr="006A0455">
              <w:rPr>
                <w:bCs/>
              </w:rPr>
              <w:t xml:space="preserve"> </w:t>
            </w:r>
            <w:r w:rsidR="007F7C78">
              <w:rPr>
                <w:bCs/>
              </w:rPr>
              <w:t>.</w:t>
            </w:r>
            <w:bookmarkEnd w:id="1"/>
          </w:p>
        </w:tc>
      </w:tr>
      <w:tr w:rsidR="0069257C" w:rsidRPr="006A0455" w14:paraId="1965D75F" w14:textId="77777777" w:rsidTr="00D53512">
        <w:tc>
          <w:tcPr>
            <w:tcW w:w="525" w:type="dxa"/>
            <w:vMerge/>
            <w:shd w:val="clear" w:color="auto" w:fill="auto"/>
          </w:tcPr>
          <w:p w14:paraId="55558E43" w14:textId="77777777" w:rsidR="0069257C" w:rsidRPr="006A0455" w:rsidRDefault="0069257C" w:rsidP="0067654E">
            <w:pPr>
              <w:rPr>
                <w:bCs/>
              </w:rPr>
            </w:pPr>
          </w:p>
        </w:tc>
        <w:tc>
          <w:tcPr>
            <w:tcW w:w="3581" w:type="dxa"/>
            <w:shd w:val="clear" w:color="auto" w:fill="auto"/>
          </w:tcPr>
          <w:p w14:paraId="4E3F80C6" w14:textId="5BDF8104" w:rsidR="0069257C" w:rsidRPr="0067654E" w:rsidRDefault="0069257C" w:rsidP="0067654E">
            <w:pPr>
              <w:jc w:val="both"/>
            </w:pPr>
            <w:r>
              <w:rPr>
                <w:color w:val="000000"/>
                <w:lang w:eastAsia="ru-RU"/>
              </w:rPr>
              <w:t>Участие в разработке</w:t>
            </w:r>
          </w:p>
        </w:tc>
        <w:tc>
          <w:tcPr>
            <w:tcW w:w="5239" w:type="dxa"/>
          </w:tcPr>
          <w:p w14:paraId="27889E12" w14:textId="546BDDA5" w:rsidR="0069257C" w:rsidRDefault="0069257C" w:rsidP="0067654E">
            <w:pPr>
              <w:jc w:val="both"/>
            </w:pPr>
            <w:r>
              <w:rPr>
                <w:color w:val="000000"/>
              </w:rPr>
              <w:t>-</w:t>
            </w:r>
            <w:r w:rsidRPr="0063142B">
              <w:t xml:space="preserve"> является разработчиком образовательных программ бакалавриата и магистратуры</w:t>
            </w:r>
            <w:r w:rsidR="00210D7B">
              <w:t xml:space="preserve"> по направлению «Транспортные услуги»,</w:t>
            </w:r>
            <w:r w:rsidR="00505356">
              <w:t xml:space="preserve"> </w:t>
            </w:r>
            <w:r w:rsidR="00210D7B">
              <w:t xml:space="preserve">  «Авиационная техника и технологии»</w:t>
            </w:r>
            <w:r>
              <w:t>;</w:t>
            </w:r>
          </w:p>
          <w:p w14:paraId="753BFD00" w14:textId="58D1C0EF" w:rsidR="0069257C" w:rsidRDefault="0069257C" w:rsidP="0067654E">
            <w:pPr>
              <w:jc w:val="both"/>
              <w:rPr>
                <w:rFonts w:eastAsia="MS Mincho"/>
              </w:rPr>
            </w:pPr>
          </w:p>
        </w:tc>
      </w:tr>
      <w:tr w:rsidR="0069257C" w:rsidRPr="00A0525F" w14:paraId="14D7D001" w14:textId="77777777" w:rsidTr="00CE1FF4">
        <w:trPr>
          <w:trHeight w:val="1764"/>
        </w:trPr>
        <w:tc>
          <w:tcPr>
            <w:tcW w:w="525" w:type="dxa"/>
            <w:vMerge/>
            <w:shd w:val="clear" w:color="auto" w:fill="auto"/>
          </w:tcPr>
          <w:p w14:paraId="3C4401F8" w14:textId="7A63BB0E" w:rsidR="0069257C" w:rsidRPr="006A0455" w:rsidRDefault="0069257C" w:rsidP="0067654E">
            <w:pPr>
              <w:rPr>
                <w:bCs/>
              </w:rPr>
            </w:pPr>
          </w:p>
        </w:tc>
        <w:tc>
          <w:tcPr>
            <w:tcW w:w="3581" w:type="dxa"/>
            <w:shd w:val="clear" w:color="auto" w:fill="auto"/>
          </w:tcPr>
          <w:p w14:paraId="180C6A27" w14:textId="2E762DA0" w:rsidR="0069257C" w:rsidRPr="006A0455" w:rsidRDefault="0069257C" w:rsidP="0067654E">
            <w:pPr>
              <w:jc w:val="both"/>
            </w:pPr>
            <w:r>
              <w:t>Авторские права</w:t>
            </w:r>
          </w:p>
        </w:tc>
        <w:tc>
          <w:tcPr>
            <w:tcW w:w="5239" w:type="dxa"/>
            <w:shd w:val="clear" w:color="auto" w:fill="auto"/>
          </w:tcPr>
          <w:p w14:paraId="1011BC03" w14:textId="6AC8BF8B" w:rsidR="0069257C" w:rsidRDefault="0069257C" w:rsidP="0067654E">
            <w:pPr>
              <w:jc w:val="both"/>
              <w:rPr>
                <w:bCs/>
              </w:rPr>
            </w:pPr>
            <w:r w:rsidRPr="006A0455">
              <w:rPr>
                <w:bCs/>
              </w:rPr>
              <w:t xml:space="preserve">Имеет </w:t>
            </w:r>
            <w:r>
              <w:rPr>
                <w:bCs/>
                <w:lang w:val="en-HK"/>
              </w:rPr>
              <w:t>c</w:t>
            </w:r>
            <w:r w:rsidR="00EB099D" w:rsidRPr="006A0455">
              <w:rPr>
                <w:bCs/>
              </w:rPr>
              <w:t>свидетельства</w:t>
            </w:r>
            <w:r w:rsidRPr="006A0455">
              <w:rPr>
                <w:bCs/>
              </w:rPr>
              <w:t xml:space="preserve"> о внесении сведений в государственный реестр </w:t>
            </w:r>
            <w:r>
              <w:rPr>
                <w:bCs/>
              </w:rPr>
              <w:t xml:space="preserve">прав </w:t>
            </w:r>
            <w:r w:rsidRPr="006A0455">
              <w:rPr>
                <w:bCs/>
              </w:rPr>
              <w:t xml:space="preserve">на объекты, охраняемые авторским правом – </w:t>
            </w:r>
            <w:r w:rsidR="00CD3526">
              <w:rPr>
                <w:bCs/>
              </w:rPr>
              <w:t>1</w:t>
            </w:r>
            <w:r>
              <w:rPr>
                <w:bCs/>
              </w:rPr>
              <w:t xml:space="preserve">шт: </w:t>
            </w:r>
          </w:p>
          <w:p w14:paraId="5856CBDD" w14:textId="33B84B36" w:rsidR="0069257C" w:rsidRPr="00CE1FF4" w:rsidRDefault="0069257C" w:rsidP="0069257C">
            <w:pPr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- </w:t>
            </w:r>
            <w:r w:rsidR="00E018EC">
              <w:rPr>
                <w:bCs/>
              </w:rPr>
              <w:t>Электронное учебное пособие «Профессиональный русский язык» для студентов организации перевозок, движения и эксплуатации транспорта №13920 от 15.12.2020г.</w:t>
            </w:r>
          </w:p>
        </w:tc>
      </w:tr>
      <w:tr w:rsidR="0069257C" w:rsidRPr="00A0525F" w14:paraId="0A185460" w14:textId="77777777" w:rsidTr="00731837">
        <w:trPr>
          <w:trHeight w:val="825"/>
        </w:trPr>
        <w:tc>
          <w:tcPr>
            <w:tcW w:w="525" w:type="dxa"/>
            <w:vMerge/>
            <w:shd w:val="clear" w:color="auto" w:fill="auto"/>
          </w:tcPr>
          <w:p w14:paraId="5573CD21" w14:textId="77777777" w:rsidR="0069257C" w:rsidRPr="006A0455" w:rsidRDefault="0069257C" w:rsidP="0067654E">
            <w:pPr>
              <w:rPr>
                <w:bCs/>
              </w:rPr>
            </w:pPr>
          </w:p>
        </w:tc>
        <w:tc>
          <w:tcPr>
            <w:tcW w:w="3581" w:type="dxa"/>
            <w:shd w:val="clear" w:color="auto" w:fill="auto"/>
          </w:tcPr>
          <w:p w14:paraId="56913D42" w14:textId="1FA4BEDE" w:rsidR="0069257C" w:rsidRDefault="0069257C" w:rsidP="0067654E">
            <w:pPr>
              <w:jc w:val="both"/>
            </w:pPr>
            <w:r w:rsidRPr="0069257C">
              <w:t>Награждения</w:t>
            </w:r>
          </w:p>
        </w:tc>
        <w:tc>
          <w:tcPr>
            <w:tcW w:w="5239" w:type="dxa"/>
            <w:shd w:val="clear" w:color="auto" w:fill="auto"/>
          </w:tcPr>
          <w:p w14:paraId="7CE61F40" w14:textId="4B51947F" w:rsidR="005F1271" w:rsidRPr="005F1271" w:rsidRDefault="0079009B" w:rsidP="00667BFD">
            <w:pPr>
              <w:suppressAutoHyphens w:val="0"/>
              <w:jc w:val="both"/>
              <w:rPr>
                <w:lang w:eastAsia="ru-RU"/>
              </w:rPr>
            </w:pPr>
            <w:bookmarkStart w:id="2" w:name="_Hlk154348329"/>
            <w:r>
              <w:rPr>
                <w:lang w:eastAsia="ru-RU"/>
              </w:rPr>
              <w:t>1</w:t>
            </w:r>
            <w:r w:rsidR="00293B6B">
              <w:rPr>
                <w:lang w:eastAsia="ru-RU"/>
              </w:rPr>
              <w:t>.</w:t>
            </w:r>
            <w:r w:rsidR="005F1271" w:rsidRPr="005F1271">
              <w:rPr>
                <w:lang w:eastAsia="ru-RU"/>
              </w:rPr>
              <w:t xml:space="preserve">Награждена медалью </w:t>
            </w:r>
            <w:r w:rsidR="005F1271" w:rsidRPr="005F1271">
              <w:rPr>
                <w:rFonts w:eastAsia="Calibri"/>
                <w:lang w:eastAsia="en-US"/>
              </w:rPr>
              <w:t>«</w:t>
            </w:r>
            <w:r w:rsidR="005F1271" w:rsidRPr="005F1271">
              <w:rPr>
                <w:rFonts w:eastAsia="Calibri"/>
                <w:lang w:val="kk-KZ" w:eastAsia="en-US"/>
              </w:rPr>
              <w:t>Білім беру саласының үздігі</w:t>
            </w:r>
            <w:r w:rsidR="005F1271" w:rsidRPr="005F1271">
              <w:rPr>
                <w:rFonts w:eastAsia="Calibri"/>
                <w:lang w:eastAsia="en-US"/>
              </w:rPr>
              <w:t>»</w:t>
            </w:r>
            <w:r w:rsidR="00AC1459">
              <w:rPr>
                <w:rFonts w:eastAsia="Calibri"/>
                <w:lang w:eastAsia="en-US"/>
              </w:rPr>
              <w:t xml:space="preserve"> </w:t>
            </w:r>
            <w:r w:rsidR="004763CA">
              <w:rPr>
                <w:rFonts w:eastAsia="Calibri"/>
                <w:lang w:eastAsia="en-US"/>
              </w:rPr>
              <w:t>№В1-958от 3.12.2018г</w:t>
            </w:r>
            <w:r>
              <w:rPr>
                <w:rFonts w:eastAsia="Calibri"/>
                <w:lang w:eastAsia="en-US"/>
              </w:rPr>
              <w:t>.</w:t>
            </w:r>
          </w:p>
          <w:p w14:paraId="2349D8A8" w14:textId="03B8256A" w:rsidR="005F1271" w:rsidRDefault="0079009B" w:rsidP="00667BF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93B6B">
              <w:rPr>
                <w:rFonts w:eastAsia="Calibri"/>
                <w:lang w:eastAsia="en-US"/>
              </w:rPr>
              <w:t>.</w:t>
            </w:r>
            <w:r w:rsidR="005F1271" w:rsidRPr="005F1271">
              <w:rPr>
                <w:rFonts w:eastAsia="Calibri"/>
                <w:lang w:eastAsia="en-US"/>
              </w:rPr>
              <w:t>Почетная грамота Министерство образования и науки Республики Казахстан «За добросовестный научно-педагогический труд в системе высшей школы»</w:t>
            </w:r>
            <w:r w:rsidR="00DA5E81">
              <w:rPr>
                <w:rFonts w:eastAsia="Calibri"/>
                <w:lang w:eastAsia="en-US"/>
              </w:rPr>
              <w:t>2017г</w:t>
            </w:r>
          </w:p>
          <w:p w14:paraId="615C56CA" w14:textId="2CF63AFF" w:rsidR="00293B6B" w:rsidRPr="005F1271" w:rsidRDefault="0079009B" w:rsidP="00667BF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293B6B">
              <w:rPr>
                <w:lang w:eastAsia="ru-RU"/>
              </w:rPr>
              <w:t xml:space="preserve">. </w:t>
            </w:r>
            <w:r w:rsidR="00DA5E81">
              <w:rPr>
                <w:lang w:eastAsia="ru-RU"/>
              </w:rPr>
              <w:t xml:space="preserve">Благодарственное письмо от Аппарата </w:t>
            </w:r>
            <w:proofErr w:type="spellStart"/>
            <w:r w:rsidR="00EB099D" w:rsidRPr="00EB099D">
              <w:rPr>
                <w:color w:val="333333"/>
                <w:shd w:val="clear" w:color="auto" w:fill="FFFFFF"/>
              </w:rPr>
              <w:t>Турксибског</w:t>
            </w:r>
            <w:r w:rsidR="00EB099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о</w:t>
            </w:r>
            <w:proofErr w:type="spellEnd"/>
            <w:r w:rsidR="00EB099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DA5E81">
              <w:rPr>
                <w:lang w:eastAsia="ru-RU"/>
              </w:rPr>
              <w:t>района города Алматы</w:t>
            </w:r>
            <w:r w:rsidR="00AC1459">
              <w:rPr>
                <w:lang w:eastAsia="ru-RU"/>
              </w:rPr>
              <w:t xml:space="preserve"> </w:t>
            </w:r>
            <w:r w:rsidR="00DA5E81">
              <w:rPr>
                <w:lang w:eastAsia="ru-RU"/>
              </w:rPr>
              <w:t>в честь профессионального праздника «Дня учителя».2019г</w:t>
            </w:r>
          </w:p>
          <w:p w14:paraId="630968FD" w14:textId="753AC5AF" w:rsidR="005F1271" w:rsidRPr="005F1271" w:rsidRDefault="00293B6B" w:rsidP="00667BFD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3.</w:t>
            </w:r>
            <w:r w:rsidR="005F1271" w:rsidRPr="005F1271">
              <w:rPr>
                <w:rFonts w:eastAsia="Calibri"/>
                <w:lang w:eastAsia="en-US"/>
              </w:rPr>
              <w:t>Почетная грамота Министерство инвестиции и развития Республики Казахстан «За вклад в дело подготовки специалистов для авиационной отрасли Республики Казахстан и активное участие в жизни Академии гражданской авиации»</w:t>
            </w:r>
            <w:r w:rsidR="00DA5E81">
              <w:rPr>
                <w:rFonts w:eastAsia="Calibri"/>
                <w:lang w:eastAsia="en-US"/>
              </w:rPr>
              <w:t>2017г</w:t>
            </w:r>
          </w:p>
          <w:p w14:paraId="7B0DA872" w14:textId="61214042" w:rsidR="005F1271" w:rsidRPr="005F1271" w:rsidRDefault="00293B6B" w:rsidP="00667BFD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lastRenderedPageBreak/>
              <w:t>4.</w:t>
            </w:r>
            <w:r w:rsidR="005F1271" w:rsidRPr="005F1271">
              <w:rPr>
                <w:rFonts w:eastAsia="Calibri"/>
                <w:lang w:eastAsia="en-US"/>
              </w:rPr>
              <w:t>Благодарственные письма за плодотворную работу в подготовке специалистов в Академии ГА</w:t>
            </w:r>
            <w:r w:rsidR="00667BFD">
              <w:rPr>
                <w:rFonts w:eastAsia="Calibri"/>
                <w:lang w:eastAsia="en-US"/>
              </w:rPr>
              <w:t xml:space="preserve"> ,2021г.</w:t>
            </w:r>
          </w:p>
          <w:p w14:paraId="560404E4" w14:textId="0D8909AE" w:rsidR="005F1271" w:rsidRPr="005F1271" w:rsidRDefault="00293B6B" w:rsidP="00667BFD"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5.</w:t>
            </w:r>
            <w:r w:rsidR="005F1271" w:rsidRPr="005F1271">
              <w:rPr>
                <w:rFonts w:eastAsia="Calibri"/>
                <w:lang w:eastAsia="en-US"/>
              </w:rPr>
              <w:t xml:space="preserve">Грамота </w:t>
            </w:r>
            <w:r w:rsidR="005F1271" w:rsidRPr="005F1271">
              <w:rPr>
                <w:rFonts w:eastAsia="Calibri"/>
                <w:lang w:val="kk-KZ" w:eastAsia="en-US"/>
              </w:rPr>
              <w:t>за подготовку студентов к международной -прктической конференции</w:t>
            </w:r>
            <w:r w:rsidR="005F1271" w:rsidRPr="005F1271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="005F1271" w:rsidRPr="005F1271">
              <w:rPr>
                <w:rFonts w:eastAsia="Calibri"/>
                <w:lang w:eastAsia="en-US"/>
              </w:rPr>
              <w:t>Рухани</w:t>
            </w:r>
            <w:proofErr w:type="spellEnd"/>
            <w:r w:rsidR="005F1271" w:rsidRPr="005F12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F1271" w:rsidRPr="005F1271">
              <w:rPr>
                <w:rFonts w:eastAsia="Calibri"/>
                <w:lang w:eastAsia="en-US"/>
              </w:rPr>
              <w:t>жа</w:t>
            </w:r>
            <w:proofErr w:type="spellEnd"/>
            <w:r w:rsidR="005F1271" w:rsidRPr="005F1271">
              <w:rPr>
                <w:rFonts w:eastAsia="Calibri"/>
                <w:lang w:val="kk-KZ" w:eastAsia="en-US"/>
              </w:rPr>
              <w:t>ңғыру-тарихынды тану</w:t>
            </w:r>
            <w:r w:rsidR="005F1271" w:rsidRPr="005F1271">
              <w:rPr>
                <w:rFonts w:eastAsia="Calibri"/>
                <w:lang w:eastAsia="en-US"/>
              </w:rPr>
              <w:t>»</w:t>
            </w:r>
            <w:r w:rsidR="00667BFD">
              <w:rPr>
                <w:rFonts w:eastAsia="Calibri"/>
                <w:lang w:eastAsia="en-US"/>
              </w:rPr>
              <w:t>,</w:t>
            </w:r>
            <w:r w:rsidR="005F1271" w:rsidRPr="005F1271">
              <w:rPr>
                <w:rFonts w:eastAsia="Calibri"/>
                <w:lang w:val="kk-KZ" w:eastAsia="en-US"/>
              </w:rPr>
              <w:t xml:space="preserve"> </w:t>
            </w:r>
            <w:r w:rsidR="00667BFD">
              <w:rPr>
                <w:rFonts w:eastAsia="Calibri"/>
                <w:lang w:val="kk-KZ" w:eastAsia="en-US"/>
              </w:rPr>
              <w:t>2019г.</w:t>
            </w:r>
          </w:p>
          <w:p w14:paraId="733C72D2" w14:textId="47B68E55" w:rsidR="005F1271" w:rsidRPr="005F1271" w:rsidRDefault="00667BFD" w:rsidP="00667BFD">
            <w:pPr>
              <w:suppressAutoHyphens w:val="0"/>
              <w:jc w:val="both"/>
              <w:outlineLvl w:val="2"/>
              <w:rPr>
                <w:b/>
                <w:bCs/>
                <w:sz w:val="27"/>
                <w:szCs w:val="27"/>
                <w:lang w:eastAsia="ru-RU"/>
              </w:rPr>
            </w:pPr>
            <w:r w:rsidRPr="00AC1459">
              <w:rPr>
                <w:lang w:eastAsia="ru-RU"/>
              </w:rPr>
              <w:t>6.Почетная грамота</w:t>
            </w:r>
            <w:r>
              <w:rPr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5F1271">
              <w:rPr>
                <w:rFonts w:eastAsia="Calibri"/>
                <w:lang w:eastAsia="en-US"/>
              </w:rPr>
              <w:t xml:space="preserve">Министерство </w:t>
            </w:r>
            <w:r>
              <w:rPr>
                <w:rFonts w:eastAsia="Calibri"/>
                <w:lang w:eastAsia="en-US"/>
              </w:rPr>
              <w:t>индустрии и инфраструктурного</w:t>
            </w:r>
            <w:r w:rsidRPr="005F1271">
              <w:rPr>
                <w:rFonts w:eastAsia="Calibri"/>
                <w:lang w:eastAsia="en-US"/>
              </w:rPr>
              <w:t xml:space="preserve"> развития Республики Казахстан</w:t>
            </w:r>
            <w:r>
              <w:rPr>
                <w:rFonts w:eastAsia="Calibri"/>
                <w:lang w:eastAsia="en-US"/>
              </w:rPr>
              <w:t xml:space="preserve"> посвящается «За значительный вклад в промышленное и инфраструктурное развитие страны к 30 </w:t>
            </w:r>
            <w:proofErr w:type="spellStart"/>
            <w:r>
              <w:rPr>
                <w:rFonts w:eastAsia="Calibri"/>
                <w:lang w:eastAsia="en-US"/>
              </w:rPr>
              <w:t>лети</w:t>
            </w:r>
            <w:r w:rsidR="00EB099D">
              <w:rPr>
                <w:rFonts w:eastAsia="Calibri"/>
                <w:lang w:eastAsia="en-US"/>
              </w:rPr>
              <w:t>ю</w:t>
            </w:r>
            <w:proofErr w:type="spellEnd"/>
            <w:r>
              <w:rPr>
                <w:rFonts w:eastAsia="Calibri"/>
                <w:lang w:eastAsia="en-US"/>
              </w:rPr>
              <w:t xml:space="preserve"> независимости Республики Казахстан»2021г.</w:t>
            </w:r>
          </w:p>
          <w:bookmarkEnd w:id="2"/>
          <w:p w14:paraId="1CE7F7C0" w14:textId="710DD3E1" w:rsidR="0069257C" w:rsidRPr="006A0455" w:rsidRDefault="0069257C" w:rsidP="0069257C">
            <w:pPr>
              <w:jc w:val="both"/>
              <w:rPr>
                <w:bCs/>
              </w:rPr>
            </w:pPr>
          </w:p>
        </w:tc>
      </w:tr>
    </w:tbl>
    <w:p w14:paraId="36536D5D" w14:textId="724A8081" w:rsidR="00EF38C7" w:rsidRPr="00A0525F" w:rsidRDefault="00EF38C7" w:rsidP="00EF38C7">
      <w:pPr>
        <w:jc w:val="both"/>
      </w:pPr>
    </w:p>
    <w:p w14:paraId="17E931F8" w14:textId="682EC099" w:rsidR="007B3F60" w:rsidRDefault="007B3F60" w:rsidP="006A7564">
      <w:pPr>
        <w:jc w:val="both"/>
      </w:pPr>
    </w:p>
    <w:p w14:paraId="649F8EB0" w14:textId="77777777" w:rsidR="007B3F60" w:rsidRDefault="007B3F60" w:rsidP="006A7564">
      <w:pPr>
        <w:jc w:val="both"/>
      </w:pPr>
    </w:p>
    <w:p w14:paraId="6697C874" w14:textId="77777777" w:rsidR="007B3F60" w:rsidRDefault="00834E04" w:rsidP="007B3F60">
      <w:pPr>
        <w:ind w:firstLine="709"/>
        <w:jc w:val="both"/>
        <w:rPr>
          <w:b/>
          <w:color w:val="000000"/>
        </w:rPr>
      </w:pPr>
      <w:r w:rsidRPr="00FF52C6">
        <w:rPr>
          <w:b/>
          <w:color w:val="000000"/>
        </w:rPr>
        <w:t xml:space="preserve">Заведующий кафедрой </w:t>
      </w:r>
    </w:p>
    <w:p w14:paraId="47EBCD06" w14:textId="77777777" w:rsidR="007B3F60" w:rsidRDefault="00834E04" w:rsidP="007B3F60">
      <w:pPr>
        <w:ind w:firstLine="709"/>
        <w:jc w:val="both"/>
        <w:rPr>
          <w:b/>
          <w:color w:val="000000"/>
        </w:rPr>
      </w:pPr>
      <w:r w:rsidRPr="00FF52C6">
        <w:rPr>
          <w:b/>
          <w:color w:val="000000"/>
        </w:rPr>
        <w:t xml:space="preserve">«Организация авиационных </w:t>
      </w:r>
    </w:p>
    <w:p w14:paraId="4FD3D825" w14:textId="4A21CFF6" w:rsidR="00834E04" w:rsidRPr="00FF52C6" w:rsidRDefault="00834E04" w:rsidP="007B3F60">
      <w:pPr>
        <w:ind w:firstLine="709"/>
        <w:jc w:val="both"/>
        <w:rPr>
          <w:b/>
        </w:rPr>
      </w:pPr>
      <w:r w:rsidRPr="00FF52C6">
        <w:rPr>
          <w:b/>
          <w:color w:val="000000"/>
        </w:rPr>
        <w:t xml:space="preserve">перевозок </w:t>
      </w:r>
      <w:r w:rsidR="005701C0" w:rsidRPr="00FF52C6">
        <w:rPr>
          <w:b/>
          <w:color w:val="000000"/>
        </w:rPr>
        <w:t xml:space="preserve">и </w:t>
      </w:r>
      <w:proofErr w:type="gramStart"/>
      <w:r w:rsidR="005701C0">
        <w:rPr>
          <w:b/>
          <w:color w:val="000000"/>
        </w:rPr>
        <w:t>логистики»</w:t>
      </w:r>
      <w:r w:rsidR="00505356" w:rsidRPr="00FF52C6">
        <w:rPr>
          <w:b/>
          <w:color w:val="000000"/>
        </w:rPr>
        <w:t xml:space="preserve">  </w:t>
      </w:r>
      <w:r w:rsidRPr="00FF52C6">
        <w:rPr>
          <w:b/>
          <w:color w:val="000000"/>
        </w:rPr>
        <w:t xml:space="preserve"> </w:t>
      </w:r>
      <w:proofErr w:type="gramEnd"/>
      <w:r w:rsidRPr="00FF52C6">
        <w:rPr>
          <w:b/>
          <w:color w:val="000000"/>
        </w:rPr>
        <w:t xml:space="preserve">                                                        </w:t>
      </w:r>
      <w:proofErr w:type="spellStart"/>
      <w:r w:rsidRPr="00FF52C6">
        <w:rPr>
          <w:b/>
          <w:color w:val="000000"/>
        </w:rPr>
        <w:t>Асильбекова</w:t>
      </w:r>
      <w:proofErr w:type="spellEnd"/>
      <w:r w:rsidRPr="00FF52C6">
        <w:rPr>
          <w:b/>
          <w:color w:val="000000"/>
        </w:rPr>
        <w:t xml:space="preserve"> И.Ж.</w:t>
      </w:r>
    </w:p>
    <w:p w14:paraId="0D17E3BA" w14:textId="77777777" w:rsidR="00834E04" w:rsidRPr="00FF52C6" w:rsidRDefault="00834E04" w:rsidP="00834E04">
      <w:pPr>
        <w:suppressAutoHyphens w:val="0"/>
        <w:ind w:firstLine="709"/>
        <w:rPr>
          <w:b/>
          <w:color w:val="000000"/>
        </w:rPr>
      </w:pPr>
    </w:p>
    <w:p w14:paraId="7BB5FE53" w14:textId="05661773" w:rsidR="00EF38C7" w:rsidRPr="006A0455" w:rsidRDefault="005701C0" w:rsidP="00834E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EF38C7" w:rsidRPr="006A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77A90"/>
    <w:multiLevelType w:val="hybridMultilevel"/>
    <w:tmpl w:val="20FA8ABE"/>
    <w:lvl w:ilvl="0" w:tplc="227C31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A4CE7"/>
    <w:multiLevelType w:val="hybridMultilevel"/>
    <w:tmpl w:val="CA42F4E6"/>
    <w:lvl w:ilvl="0" w:tplc="1B389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E5C27"/>
    <w:multiLevelType w:val="hybridMultilevel"/>
    <w:tmpl w:val="3EC6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C7"/>
    <w:rsid w:val="00043C7F"/>
    <w:rsid w:val="00076D92"/>
    <w:rsid w:val="000E1838"/>
    <w:rsid w:val="00140AFB"/>
    <w:rsid w:val="0014771C"/>
    <w:rsid w:val="00152FFA"/>
    <w:rsid w:val="00191550"/>
    <w:rsid w:val="001C3956"/>
    <w:rsid w:val="00210D7B"/>
    <w:rsid w:val="0021230F"/>
    <w:rsid w:val="00282489"/>
    <w:rsid w:val="002862B9"/>
    <w:rsid w:val="00293B6B"/>
    <w:rsid w:val="0029402C"/>
    <w:rsid w:val="002D70CB"/>
    <w:rsid w:val="002F40B8"/>
    <w:rsid w:val="003316A0"/>
    <w:rsid w:val="00336F83"/>
    <w:rsid w:val="00347FDE"/>
    <w:rsid w:val="0035231D"/>
    <w:rsid w:val="00354AEC"/>
    <w:rsid w:val="00356AA9"/>
    <w:rsid w:val="00394766"/>
    <w:rsid w:val="004327A9"/>
    <w:rsid w:val="004356C6"/>
    <w:rsid w:val="00436B9B"/>
    <w:rsid w:val="00437A02"/>
    <w:rsid w:val="004763CA"/>
    <w:rsid w:val="004A1A50"/>
    <w:rsid w:val="004F7612"/>
    <w:rsid w:val="00504D9F"/>
    <w:rsid w:val="00505356"/>
    <w:rsid w:val="0052484C"/>
    <w:rsid w:val="005477B2"/>
    <w:rsid w:val="005701C0"/>
    <w:rsid w:val="005C36B6"/>
    <w:rsid w:val="005E42D3"/>
    <w:rsid w:val="005F1271"/>
    <w:rsid w:val="00642E94"/>
    <w:rsid w:val="00667BFD"/>
    <w:rsid w:val="00671086"/>
    <w:rsid w:val="00674CAE"/>
    <w:rsid w:val="0067654E"/>
    <w:rsid w:val="006878CE"/>
    <w:rsid w:val="0069257C"/>
    <w:rsid w:val="006A0455"/>
    <w:rsid w:val="006A6B23"/>
    <w:rsid w:val="006A7564"/>
    <w:rsid w:val="006B3D35"/>
    <w:rsid w:val="00721FBC"/>
    <w:rsid w:val="00731837"/>
    <w:rsid w:val="0079009B"/>
    <w:rsid w:val="00793691"/>
    <w:rsid w:val="007A6B13"/>
    <w:rsid w:val="007B211E"/>
    <w:rsid w:val="007B3F60"/>
    <w:rsid w:val="007C1641"/>
    <w:rsid w:val="007F45EA"/>
    <w:rsid w:val="007F7C78"/>
    <w:rsid w:val="008125BB"/>
    <w:rsid w:val="00834E04"/>
    <w:rsid w:val="008579B8"/>
    <w:rsid w:val="0086348E"/>
    <w:rsid w:val="0086412D"/>
    <w:rsid w:val="00867150"/>
    <w:rsid w:val="00873E8D"/>
    <w:rsid w:val="00874637"/>
    <w:rsid w:val="00882B09"/>
    <w:rsid w:val="008D71BB"/>
    <w:rsid w:val="00911E28"/>
    <w:rsid w:val="009A4201"/>
    <w:rsid w:val="009C2537"/>
    <w:rsid w:val="00A0525F"/>
    <w:rsid w:val="00A07335"/>
    <w:rsid w:val="00A4502C"/>
    <w:rsid w:val="00A93315"/>
    <w:rsid w:val="00AC1459"/>
    <w:rsid w:val="00AD6E4B"/>
    <w:rsid w:val="00B02306"/>
    <w:rsid w:val="00B032B8"/>
    <w:rsid w:val="00B04774"/>
    <w:rsid w:val="00B41B33"/>
    <w:rsid w:val="00B554D7"/>
    <w:rsid w:val="00B717FC"/>
    <w:rsid w:val="00B738D3"/>
    <w:rsid w:val="00B9327A"/>
    <w:rsid w:val="00B94014"/>
    <w:rsid w:val="00BC1A31"/>
    <w:rsid w:val="00C03460"/>
    <w:rsid w:val="00C20C2F"/>
    <w:rsid w:val="00C244D9"/>
    <w:rsid w:val="00C510AB"/>
    <w:rsid w:val="00CA0754"/>
    <w:rsid w:val="00CA6504"/>
    <w:rsid w:val="00CD3526"/>
    <w:rsid w:val="00CE1FF4"/>
    <w:rsid w:val="00D43DF7"/>
    <w:rsid w:val="00D731A7"/>
    <w:rsid w:val="00DA5E81"/>
    <w:rsid w:val="00E018EC"/>
    <w:rsid w:val="00E32371"/>
    <w:rsid w:val="00E96602"/>
    <w:rsid w:val="00EB099D"/>
    <w:rsid w:val="00EE5EF8"/>
    <w:rsid w:val="00EF38C7"/>
    <w:rsid w:val="00F32CA3"/>
    <w:rsid w:val="00F456A7"/>
    <w:rsid w:val="00F92DC3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FD99"/>
  <w15:chartTrackingRefBased/>
  <w15:docId w15:val="{BEB71175-1D4D-40D4-87D0-BC010B4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45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Emphasis"/>
    <w:qFormat/>
    <w:rsid w:val="006A0455"/>
    <w:rPr>
      <w:i/>
      <w:iCs/>
    </w:rPr>
  </w:style>
  <w:style w:type="paragraph" w:styleId="a5">
    <w:name w:val="List Paragraph"/>
    <w:basedOn w:val="a"/>
    <w:uiPriority w:val="34"/>
    <w:qFormat/>
    <w:rsid w:val="006A04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0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02C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Subtle Emphasis"/>
    <w:basedOn w:val="a0"/>
    <w:uiPriority w:val="19"/>
    <w:qFormat/>
    <w:rsid w:val="00B047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konakbay.zarina@mail.ru</cp:lastModifiedBy>
  <cp:revision>7</cp:revision>
  <cp:lastPrinted>2023-12-04T06:28:00Z</cp:lastPrinted>
  <dcterms:created xsi:type="dcterms:W3CDTF">2023-12-04T06:29:00Z</dcterms:created>
  <dcterms:modified xsi:type="dcterms:W3CDTF">2024-01-06T18:26:00Z</dcterms:modified>
</cp:coreProperties>
</file>